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2A87DC" w14:textId="77777777" w:rsidR="002F1E99" w:rsidRDefault="002F1E99" w:rsidP="002F1E99"/>
    <w:tbl>
      <w:tblPr>
        <w:tblW w:w="103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1"/>
        <w:gridCol w:w="5528"/>
        <w:gridCol w:w="2367"/>
      </w:tblGrid>
      <w:tr w:rsidR="002F1E99" w:rsidRPr="00C00935" w14:paraId="565E4DAD" w14:textId="77777777" w:rsidTr="006D3261">
        <w:trPr>
          <w:trHeight w:val="743"/>
          <w:tblHeader/>
        </w:trPr>
        <w:tc>
          <w:tcPr>
            <w:tcW w:w="2411" w:type="dxa"/>
            <w:shd w:val="clear" w:color="auto" w:fill="auto"/>
            <w:vAlign w:val="center"/>
          </w:tcPr>
          <w:p w14:paraId="00AAD665" w14:textId="77777777" w:rsidR="002F1E99" w:rsidRPr="00483E4A" w:rsidRDefault="002F1E99" w:rsidP="00B34552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83E4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09486102" w14:textId="77777777" w:rsidR="006D3261" w:rsidRDefault="002F1E99" w:rsidP="002F1E9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01000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Pr="00C00935">
              <w:rPr>
                <w:b/>
                <w:sz w:val="22"/>
                <w:szCs w:val="22"/>
                <w:lang w:val="bg-BG"/>
              </w:rPr>
              <w:t xml:space="preserve">изпълнение на </w:t>
            </w:r>
          </w:p>
          <w:p w14:paraId="34EFA181" w14:textId="54B39AD9" w:rsidR="002F1E99" w:rsidRPr="00C00935" w:rsidRDefault="002F1E99" w:rsidP="002F1E99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C00935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483E4A">
              <w:rPr>
                <w:b/>
                <w:sz w:val="22"/>
                <w:szCs w:val="22"/>
                <w:lang w:val="bg-BG"/>
              </w:rPr>
              <w:t>-20</w:t>
            </w:r>
            <w:r w:rsidRPr="00C00935">
              <w:rPr>
                <w:b/>
                <w:sz w:val="22"/>
                <w:szCs w:val="22"/>
                <w:lang w:val="bg-BG"/>
              </w:rPr>
              <w:t>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367" w:type="dxa"/>
            <w:tcBorders>
              <w:bottom w:val="single" w:sz="4" w:space="0" w:color="auto"/>
            </w:tcBorders>
            <w:vAlign w:val="center"/>
          </w:tcPr>
          <w:p w14:paraId="6813B046" w14:textId="77777777" w:rsidR="002F1E99" w:rsidRPr="00C00935" w:rsidRDefault="002F1E99" w:rsidP="00B34552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I-</w:t>
            </w: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02</w:t>
            </w:r>
          </w:p>
        </w:tc>
      </w:tr>
      <w:tr w:rsidR="002F1E99" w:rsidRPr="00C45E94" w14:paraId="0D7A370E" w14:textId="77777777" w:rsidTr="006D3261">
        <w:trPr>
          <w:trHeight w:val="742"/>
          <w:tblHeader/>
        </w:trPr>
        <w:tc>
          <w:tcPr>
            <w:tcW w:w="2411" w:type="dxa"/>
            <w:shd w:val="clear" w:color="auto" w:fill="auto"/>
            <w:vAlign w:val="center"/>
          </w:tcPr>
          <w:p w14:paraId="7AD6B8B7" w14:textId="77777777" w:rsidR="002F1E99" w:rsidRPr="00C00935" w:rsidRDefault="002F1E99" w:rsidP="00B34552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A7940A4" w14:textId="77777777" w:rsidR="002F1E99" w:rsidRPr="00C00935" w:rsidRDefault="002F1E99" w:rsidP="00B3455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895" w:type="dxa"/>
            <w:gridSpan w:val="2"/>
            <w:shd w:val="clear" w:color="auto" w:fill="666699"/>
            <w:vAlign w:val="center"/>
          </w:tcPr>
          <w:p w14:paraId="38B1864E" w14:textId="379FCB8A" w:rsidR="002F1E99" w:rsidRPr="00483E4A" w:rsidRDefault="002F1E99" w:rsidP="00C60898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00935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разработване и изменение на </w:t>
            </w:r>
            <w:r w:rsidR="00C60898">
              <w:rPr>
                <w:b/>
                <w:color w:val="FFFFFF"/>
                <w:sz w:val="28"/>
                <w:szCs w:val="28"/>
                <w:lang w:val="bg-BG"/>
              </w:rPr>
              <w:t xml:space="preserve">Методология и </w:t>
            </w:r>
            <w:r w:rsidRPr="00C00935">
              <w:rPr>
                <w:b/>
                <w:color w:val="FFFFFF"/>
                <w:sz w:val="28"/>
                <w:szCs w:val="28"/>
                <w:lang w:val="bg-BG"/>
              </w:rPr>
              <w:t>Критерии за подбор на операции</w:t>
            </w:r>
            <w:r w:rsidRPr="00483E4A">
              <w:rPr>
                <w:rStyle w:val="FootnoteReference"/>
                <w:b/>
                <w:color w:val="FFFFFF"/>
                <w:sz w:val="28"/>
                <w:szCs w:val="28"/>
                <w:lang w:val="bg-BG"/>
              </w:rPr>
              <w:footnoteReference w:id="1"/>
            </w:r>
            <w:r w:rsidRPr="00483E4A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2F1E99" w:rsidRPr="00221C9C" w14:paraId="3E69A7FA" w14:textId="77777777" w:rsidTr="006D3261">
        <w:trPr>
          <w:trHeight w:val="742"/>
          <w:tblHeader/>
        </w:trPr>
        <w:tc>
          <w:tcPr>
            <w:tcW w:w="2411" w:type="dxa"/>
            <w:shd w:val="clear" w:color="auto" w:fill="auto"/>
            <w:vAlign w:val="center"/>
          </w:tcPr>
          <w:p w14:paraId="249EC9F6" w14:textId="689F7CE3" w:rsidR="002F1E99" w:rsidRPr="00C00935" w:rsidRDefault="002F1E99" w:rsidP="000513B8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83D4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0513B8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528" w:type="dxa"/>
            <w:vAlign w:val="center"/>
          </w:tcPr>
          <w:p w14:paraId="7AB6ACD8" w14:textId="77777777" w:rsidR="002F1E99" w:rsidRPr="00C00935" w:rsidRDefault="002F1E99" w:rsidP="002F1E99">
            <w:pPr>
              <w:jc w:val="center"/>
              <w:rPr>
                <w:b/>
                <w:sz w:val="28"/>
                <w:szCs w:val="28"/>
              </w:rPr>
            </w:pPr>
            <w:r w:rsidRPr="00483E4A">
              <w:rPr>
                <w:i/>
                <w:iCs/>
                <w:sz w:val="22"/>
                <w:szCs w:val="22"/>
              </w:rPr>
              <w:t xml:space="preserve">Одобрена от: </w:t>
            </w:r>
            <w:r w:rsidRPr="00C01000">
              <w:rPr>
                <w:i/>
                <w:iCs/>
                <w:sz w:val="22"/>
                <w:szCs w:val="22"/>
              </w:rPr>
              <w:t>Ръководителя на Уп</w:t>
            </w:r>
            <w:r>
              <w:rPr>
                <w:i/>
                <w:iCs/>
                <w:sz w:val="22"/>
                <w:szCs w:val="22"/>
              </w:rPr>
              <w:t>равлява</w:t>
            </w:r>
            <w:r w:rsidRPr="002F1E99">
              <w:rPr>
                <w:i/>
                <w:iCs/>
                <w:sz w:val="22"/>
                <w:szCs w:val="22"/>
              </w:rPr>
              <w:t xml:space="preserve">щия орган на Програма </w:t>
            </w:r>
            <w:r w:rsidRPr="002F1E99">
              <w:rPr>
                <w:i/>
              </w:rPr>
              <w:t>„Техническа помощ</w:t>
            </w:r>
            <w:r w:rsidRPr="00C0093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7" w:type="dxa"/>
            <w:vAlign w:val="center"/>
          </w:tcPr>
          <w:p w14:paraId="4D11C970" w14:textId="3310DA1B" w:rsidR="002F1E99" w:rsidRPr="00407231" w:rsidRDefault="002F1E99" w:rsidP="008C27F5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1E23C9">
              <w:rPr>
                <w:sz w:val="22"/>
                <w:szCs w:val="22"/>
                <w:lang w:val="bg-BG"/>
              </w:rPr>
              <w:t xml:space="preserve">Дата: </w:t>
            </w:r>
            <w:r w:rsidR="00BD2967" w:rsidRPr="001E23C9">
              <w:rPr>
                <w:sz w:val="22"/>
                <w:szCs w:val="22"/>
                <w:lang w:val="bg-BG"/>
              </w:rPr>
              <w:t xml:space="preserve">06.02.2026 </w:t>
            </w:r>
            <w:r w:rsidRPr="001E23C9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765DF6F0" w14:textId="77777777" w:rsidR="002F1E99" w:rsidRPr="00C00935" w:rsidRDefault="002F1E99" w:rsidP="002F1E99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10226" w:type="dxa"/>
        <w:tblInd w:w="-582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41"/>
        <w:gridCol w:w="1766"/>
        <w:gridCol w:w="972"/>
        <w:gridCol w:w="1770"/>
        <w:gridCol w:w="2446"/>
        <w:gridCol w:w="2731"/>
      </w:tblGrid>
      <w:tr w:rsidR="002F1E99" w:rsidRPr="00C00935" w14:paraId="4559B986" w14:textId="77777777" w:rsidTr="00BD2967">
        <w:trPr>
          <w:tblHeader/>
        </w:trPr>
        <w:tc>
          <w:tcPr>
            <w:tcW w:w="541" w:type="dxa"/>
          </w:tcPr>
          <w:p w14:paraId="0DD73C38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 xml:space="preserve">№ </w:t>
            </w:r>
          </w:p>
        </w:tc>
        <w:tc>
          <w:tcPr>
            <w:tcW w:w="1766" w:type="dxa"/>
            <w:vAlign w:val="center"/>
          </w:tcPr>
          <w:p w14:paraId="152DDA88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Дейност</w:t>
            </w:r>
          </w:p>
        </w:tc>
        <w:tc>
          <w:tcPr>
            <w:tcW w:w="972" w:type="dxa"/>
            <w:vAlign w:val="center"/>
          </w:tcPr>
          <w:p w14:paraId="1B255100" w14:textId="77777777" w:rsidR="002F1E99" w:rsidRPr="00D37D28" w:rsidRDefault="002F1E99" w:rsidP="006D3261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Отговорник</w:t>
            </w:r>
          </w:p>
        </w:tc>
        <w:tc>
          <w:tcPr>
            <w:tcW w:w="1770" w:type="dxa"/>
            <w:vAlign w:val="center"/>
          </w:tcPr>
          <w:p w14:paraId="01A12C52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Описание</w:t>
            </w:r>
          </w:p>
        </w:tc>
        <w:tc>
          <w:tcPr>
            <w:tcW w:w="2446" w:type="dxa"/>
            <w:vAlign w:val="center"/>
          </w:tcPr>
          <w:p w14:paraId="1F2DE590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Срок</w:t>
            </w:r>
          </w:p>
        </w:tc>
        <w:tc>
          <w:tcPr>
            <w:tcW w:w="2731" w:type="dxa"/>
          </w:tcPr>
          <w:p w14:paraId="3ECC7964" w14:textId="77777777" w:rsidR="002F1E99" w:rsidRPr="00D37D28" w:rsidRDefault="002F1E99" w:rsidP="00B34552">
            <w:pPr>
              <w:spacing w:before="120" w:after="120"/>
              <w:jc w:val="center"/>
              <w:rPr>
                <w:b/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Забележка</w:t>
            </w:r>
          </w:p>
        </w:tc>
      </w:tr>
      <w:tr w:rsidR="002F1E99" w:rsidRPr="00221C9C" w14:paraId="374FD6D9" w14:textId="77777777" w:rsidTr="00582D79">
        <w:trPr>
          <w:trHeight w:val="407"/>
        </w:trPr>
        <w:tc>
          <w:tcPr>
            <w:tcW w:w="541" w:type="dxa"/>
          </w:tcPr>
          <w:p w14:paraId="1E2F10B7" w14:textId="77777777" w:rsidR="002F1E99" w:rsidRPr="00D37D28" w:rsidRDefault="002F1E99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bookmarkStart w:id="0" w:name="to_paragraph_id30637404"/>
            <w:bookmarkEnd w:id="0"/>
            <w:r w:rsidRPr="00D37D28">
              <w:rPr>
                <w:sz w:val="22"/>
                <w:szCs w:val="22"/>
              </w:rPr>
              <w:t>1.</w:t>
            </w:r>
          </w:p>
        </w:tc>
        <w:tc>
          <w:tcPr>
            <w:tcW w:w="1766" w:type="dxa"/>
          </w:tcPr>
          <w:p w14:paraId="0EA0F774" w14:textId="288BFA47" w:rsidR="002F1E99" w:rsidRPr="00D37D28" w:rsidRDefault="002F1E99" w:rsidP="00B92E81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Разработване на проект</w:t>
            </w:r>
            <w:r w:rsidR="00F75966"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 </w:t>
            </w:r>
            <w:r w:rsidR="00B92E81">
              <w:rPr>
                <w:sz w:val="22"/>
                <w:szCs w:val="22"/>
              </w:rPr>
              <w:t xml:space="preserve">Методология и </w:t>
            </w:r>
            <w:r w:rsidRPr="00D37D28">
              <w:rPr>
                <w:sz w:val="22"/>
                <w:szCs w:val="22"/>
              </w:rPr>
              <w:t>Критерии за подбор на операции (</w:t>
            </w:r>
            <w:r w:rsidR="008041C4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КПО)</w:t>
            </w:r>
            <w:r w:rsidRPr="00D37D28">
              <w:rPr>
                <w:rStyle w:val="FootnoteReference"/>
                <w:sz w:val="22"/>
                <w:szCs w:val="22"/>
              </w:rPr>
              <w:footnoteReference w:id="2"/>
            </w:r>
            <w:r w:rsidRPr="00D37D28">
              <w:rPr>
                <w:sz w:val="22"/>
                <w:szCs w:val="22"/>
              </w:rPr>
              <w:t xml:space="preserve"> </w:t>
            </w:r>
          </w:p>
        </w:tc>
        <w:tc>
          <w:tcPr>
            <w:tcW w:w="972" w:type="dxa"/>
          </w:tcPr>
          <w:p w14:paraId="6787A7A9" w14:textId="49AD9E93" w:rsidR="0041082A" w:rsidRPr="00D37D28" w:rsidRDefault="002F1E99" w:rsidP="006D3261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</w:t>
            </w:r>
          </w:p>
        </w:tc>
        <w:tc>
          <w:tcPr>
            <w:tcW w:w="1770" w:type="dxa"/>
          </w:tcPr>
          <w:p w14:paraId="7CA58755" w14:textId="267B4584" w:rsidR="00852C65" w:rsidRDefault="008041C4" w:rsidP="00B34552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МКПО</w:t>
            </w:r>
            <w:r w:rsidR="00B01062">
              <w:rPr>
                <w:sz w:val="22"/>
                <w:szCs w:val="22"/>
              </w:rPr>
              <w:t xml:space="preserve"> </w:t>
            </w:r>
            <w:r w:rsidR="002F1E99" w:rsidRPr="00D37D28">
              <w:rPr>
                <w:sz w:val="22"/>
                <w:szCs w:val="22"/>
              </w:rPr>
              <w:t>се разработват</w:t>
            </w:r>
            <w:r w:rsidR="007F4A83">
              <w:rPr>
                <w:sz w:val="22"/>
                <w:szCs w:val="22"/>
              </w:rPr>
              <w:t xml:space="preserve"> </w:t>
            </w:r>
            <w:r w:rsidR="00B01062">
              <w:rPr>
                <w:sz w:val="22"/>
                <w:szCs w:val="22"/>
              </w:rPr>
              <w:t xml:space="preserve">от </w:t>
            </w:r>
            <w:r w:rsidR="00904A28">
              <w:rPr>
                <w:sz w:val="22"/>
                <w:szCs w:val="22"/>
              </w:rPr>
              <w:t xml:space="preserve">отговорните служители в </w:t>
            </w:r>
            <w:r w:rsidR="00B01062">
              <w:rPr>
                <w:sz w:val="22"/>
                <w:szCs w:val="22"/>
              </w:rPr>
              <w:t>отдел ПД</w:t>
            </w:r>
            <w:r w:rsidR="00904A28">
              <w:rPr>
                <w:sz w:val="22"/>
                <w:szCs w:val="22"/>
              </w:rPr>
              <w:t>*</w:t>
            </w:r>
            <w:r w:rsidR="00502423">
              <w:rPr>
                <w:sz w:val="22"/>
                <w:szCs w:val="22"/>
              </w:rPr>
              <w:t xml:space="preserve">, </w:t>
            </w:r>
            <w:r w:rsidRPr="008041C4">
              <w:rPr>
                <w:sz w:val="22"/>
                <w:szCs w:val="22"/>
              </w:rPr>
              <w:t>със съдействието на</w:t>
            </w:r>
            <w:r>
              <w:rPr>
                <w:sz w:val="22"/>
                <w:szCs w:val="22"/>
              </w:rPr>
              <w:t xml:space="preserve"> отдели</w:t>
            </w:r>
            <w:r w:rsidRPr="008041C4">
              <w:rPr>
                <w:sz w:val="22"/>
                <w:szCs w:val="22"/>
              </w:rPr>
              <w:t xml:space="preserve"> МВ и ФУ</w:t>
            </w:r>
            <w:r w:rsidR="00B01062">
              <w:rPr>
                <w:sz w:val="22"/>
                <w:szCs w:val="22"/>
              </w:rPr>
              <w:t xml:space="preserve">. </w:t>
            </w:r>
          </w:p>
          <w:p w14:paraId="56E5969E" w14:textId="00A33310" w:rsidR="0041082A" w:rsidRPr="00D37D28" w:rsidRDefault="00852C65" w:rsidP="00BD2967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При разработването на </w:t>
            </w:r>
            <w:r w:rsidR="008041C4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</w:t>
            </w:r>
            <w:r w:rsidR="001D431B">
              <w:rPr>
                <w:sz w:val="22"/>
                <w:szCs w:val="22"/>
              </w:rPr>
              <w:t xml:space="preserve"> се взема предвид информацията, предоставена</w:t>
            </w:r>
            <w:r w:rsidR="00D41ACF">
              <w:rPr>
                <w:sz w:val="22"/>
                <w:szCs w:val="22"/>
              </w:rPr>
              <w:t xml:space="preserve"> във вид на справка</w:t>
            </w:r>
            <w:r w:rsidR="005F3ABD">
              <w:rPr>
                <w:rStyle w:val="FootnoteReference"/>
                <w:sz w:val="22"/>
                <w:szCs w:val="22"/>
              </w:rPr>
              <w:footnoteReference w:id="3"/>
            </w:r>
            <w:r w:rsidR="001D431B">
              <w:rPr>
                <w:sz w:val="22"/>
                <w:szCs w:val="22"/>
              </w:rPr>
              <w:t xml:space="preserve"> от</w:t>
            </w:r>
            <w:r w:rsidR="007F4A83">
              <w:rPr>
                <w:sz w:val="22"/>
                <w:szCs w:val="22"/>
              </w:rPr>
              <w:t xml:space="preserve"> отдели МВ и ФУ</w:t>
            </w:r>
            <w:r w:rsidR="001D431B">
              <w:rPr>
                <w:sz w:val="22"/>
                <w:szCs w:val="22"/>
              </w:rPr>
              <w:t xml:space="preserve"> по</w:t>
            </w:r>
            <w:r w:rsidR="002F1E99" w:rsidRPr="00D37D28">
              <w:rPr>
                <w:sz w:val="22"/>
                <w:szCs w:val="22"/>
              </w:rPr>
              <w:t xml:space="preserve"> </w:t>
            </w:r>
            <w:r w:rsidR="00D41ACF">
              <w:rPr>
                <w:sz w:val="22"/>
                <w:szCs w:val="22"/>
              </w:rPr>
              <w:t>П</w:t>
            </w:r>
            <w:r w:rsidR="002F1E99" w:rsidRPr="00D37D28">
              <w:rPr>
                <w:sz w:val="22"/>
                <w:szCs w:val="22"/>
              </w:rPr>
              <w:t>роцедура</w:t>
            </w:r>
            <w:r w:rsidR="001D431B">
              <w:rPr>
                <w:sz w:val="22"/>
                <w:szCs w:val="22"/>
              </w:rPr>
              <w:t xml:space="preserve"> I-П01.</w:t>
            </w:r>
          </w:p>
        </w:tc>
        <w:tc>
          <w:tcPr>
            <w:tcW w:w="2446" w:type="dxa"/>
          </w:tcPr>
          <w:p w14:paraId="40D003D0" w14:textId="0FEA931B" w:rsidR="002F1E99" w:rsidRPr="00D37D28" w:rsidRDefault="002F1E99" w:rsidP="00986057">
            <w:pPr>
              <w:spacing w:before="120" w:after="120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Текущо, в зависимост от предвидената </w:t>
            </w:r>
            <w:r w:rsidR="00986057" w:rsidRPr="00D37D28">
              <w:rPr>
                <w:sz w:val="22"/>
                <w:szCs w:val="22"/>
              </w:rPr>
              <w:t xml:space="preserve">в ИГРП </w:t>
            </w:r>
            <w:r w:rsidRPr="00D37D28">
              <w:rPr>
                <w:sz w:val="22"/>
                <w:szCs w:val="22"/>
              </w:rPr>
              <w:t xml:space="preserve">дата за обявяване на процедурата </w:t>
            </w:r>
          </w:p>
        </w:tc>
        <w:tc>
          <w:tcPr>
            <w:tcW w:w="2731" w:type="dxa"/>
          </w:tcPr>
          <w:p w14:paraId="2F2D75D7" w14:textId="32EF056F" w:rsidR="00544E63" w:rsidRDefault="00544E63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B01062">
              <w:rPr>
                <w:sz w:val="22"/>
                <w:szCs w:val="22"/>
              </w:rPr>
              <w:t xml:space="preserve">В случай че проектът на </w:t>
            </w:r>
            <w:r>
              <w:rPr>
                <w:sz w:val="22"/>
                <w:szCs w:val="22"/>
              </w:rPr>
              <w:t>М</w:t>
            </w:r>
            <w:r w:rsidRPr="00B01062">
              <w:rPr>
                <w:sz w:val="22"/>
                <w:szCs w:val="22"/>
              </w:rPr>
              <w:t xml:space="preserve">КПО води до необходимост от изменение на публикувана ИГРП, отговорният служител ПД уведомява за това началника на отдел ПД по електронна поща като посочва елементите на съответната процедура в ИГРП, които следва да се </w:t>
            </w:r>
            <w:r w:rsidR="00A14A9E">
              <w:rPr>
                <w:sz w:val="22"/>
                <w:szCs w:val="22"/>
              </w:rPr>
              <w:t>добавят/</w:t>
            </w:r>
            <w:r w:rsidRPr="00B01062">
              <w:rPr>
                <w:sz w:val="22"/>
                <w:szCs w:val="22"/>
              </w:rPr>
              <w:t>изменят.</w:t>
            </w:r>
          </w:p>
          <w:p w14:paraId="4B99B622" w14:textId="364707ED" w:rsidR="00544E63" w:rsidRDefault="00544E63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Предприемат се действия за изменение на ИГРП по време на процеса по разработване на МКПО като </w:t>
            </w:r>
            <w:r w:rsidR="007C3102">
              <w:rPr>
                <w:sz w:val="22"/>
                <w:szCs w:val="22"/>
              </w:rPr>
              <w:t xml:space="preserve">се </w:t>
            </w:r>
            <w:r>
              <w:rPr>
                <w:sz w:val="22"/>
                <w:szCs w:val="22"/>
              </w:rPr>
              <w:t>прилага Процедура І-П01.</w:t>
            </w:r>
          </w:p>
          <w:p w14:paraId="0D24280C" w14:textId="4BD5292E" w:rsidR="002F1E99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Попълва се контролен лист КЛ – І-К02</w:t>
            </w:r>
            <w:r>
              <w:rPr>
                <w:sz w:val="22"/>
                <w:szCs w:val="22"/>
              </w:rPr>
              <w:t xml:space="preserve">-1, съответно КЛ </w:t>
            </w:r>
            <w:r w:rsidRPr="00B5702C">
              <w:rPr>
                <w:sz w:val="22"/>
                <w:szCs w:val="22"/>
              </w:rPr>
              <w:t>– І-К02-</w:t>
            </w:r>
            <w:r>
              <w:rPr>
                <w:sz w:val="22"/>
                <w:szCs w:val="22"/>
              </w:rPr>
              <w:t>2</w:t>
            </w:r>
            <w:r w:rsidRPr="00B5702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в зависимост от това дали се предлага съгласуване на проекта с министъра на финансите или не.</w:t>
            </w:r>
          </w:p>
          <w:p w14:paraId="64507D08" w14:textId="7E2838B8" w:rsidR="000C096A" w:rsidRDefault="000C096A" w:rsidP="00B92E81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0C096A">
              <w:rPr>
                <w:sz w:val="22"/>
                <w:szCs w:val="22"/>
              </w:rPr>
              <w:t>При отрицателен отговор на някой от въпроси</w:t>
            </w:r>
            <w:r>
              <w:rPr>
                <w:sz w:val="22"/>
                <w:szCs w:val="22"/>
              </w:rPr>
              <w:t>те</w:t>
            </w:r>
            <w:r w:rsidR="00F531A9">
              <w:rPr>
                <w:sz w:val="22"/>
                <w:szCs w:val="22"/>
              </w:rPr>
              <w:t xml:space="preserve"> по същество</w:t>
            </w:r>
            <w:r>
              <w:rPr>
                <w:sz w:val="22"/>
                <w:szCs w:val="22"/>
              </w:rPr>
              <w:t xml:space="preserve"> относно проект</w:t>
            </w:r>
            <w:r w:rsidR="00904FAB">
              <w:rPr>
                <w:sz w:val="22"/>
                <w:szCs w:val="22"/>
              </w:rPr>
              <w:t>а</w:t>
            </w:r>
            <w:r>
              <w:rPr>
                <w:sz w:val="22"/>
                <w:szCs w:val="22"/>
              </w:rPr>
              <w:t xml:space="preserve"> на</w:t>
            </w:r>
            <w:r w:rsidR="00B92E81">
              <w:rPr>
                <w:sz w:val="22"/>
                <w:szCs w:val="22"/>
              </w:rPr>
              <w:t xml:space="preserve"> </w:t>
            </w:r>
            <w:r w:rsidR="00130BA9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КПО, същи</w:t>
            </w:r>
            <w:r w:rsidR="00904FAB">
              <w:rPr>
                <w:sz w:val="22"/>
                <w:szCs w:val="22"/>
              </w:rPr>
              <w:t>я</w:t>
            </w:r>
            <w:r>
              <w:rPr>
                <w:sz w:val="22"/>
                <w:szCs w:val="22"/>
              </w:rPr>
              <w:t>т се коригира. Коригирани</w:t>
            </w:r>
            <w:r w:rsidR="00904FAB">
              <w:rPr>
                <w:sz w:val="22"/>
                <w:szCs w:val="22"/>
              </w:rPr>
              <w:t>ят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lastRenderedPageBreak/>
              <w:t>проект на</w:t>
            </w:r>
            <w:r w:rsidR="00B92E81">
              <w:rPr>
                <w:sz w:val="22"/>
                <w:szCs w:val="22"/>
              </w:rPr>
              <w:t xml:space="preserve"> </w:t>
            </w:r>
            <w:r w:rsidR="00130BA9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 се прикачва към съответния КЛ в ИСУН.</w:t>
            </w:r>
          </w:p>
          <w:p w14:paraId="072F294B" w14:textId="02ACFE03" w:rsidR="005C573C" w:rsidRPr="00904A28" w:rsidRDefault="00904A28" w:rsidP="00904A28">
            <w:pPr>
              <w:pStyle w:val="CommentText"/>
              <w:jc w:val="both"/>
            </w:pPr>
            <w:r>
              <w:t>*  Отговорните служители по конкретна процедура</w:t>
            </w:r>
            <w:r w:rsidR="0046193E">
              <w:t xml:space="preserve"> от отдел ПД, МВ и ФУ</w:t>
            </w:r>
            <w:r>
              <w:t xml:space="preserve"> се </w:t>
            </w:r>
            <w:r w:rsidRPr="00E85C4A">
              <w:t>определ</w:t>
            </w:r>
            <w:r>
              <w:t>ят</w:t>
            </w:r>
            <w:r w:rsidRPr="00E85C4A">
              <w:t xml:space="preserve"> </w:t>
            </w:r>
            <w:r w:rsidR="004A016F">
              <w:t>в</w:t>
            </w:r>
            <w:r w:rsidRPr="00E85C4A">
              <w:t xml:space="preserve"> документ, </w:t>
            </w:r>
            <w:r w:rsidR="0046193E">
              <w:t>утвърден</w:t>
            </w:r>
            <w:r w:rsidRPr="00E85C4A">
              <w:t xml:space="preserve"> от РУО</w:t>
            </w:r>
            <w:r>
              <w:t>.</w:t>
            </w:r>
          </w:p>
        </w:tc>
      </w:tr>
      <w:tr w:rsidR="002F1E99" w:rsidRPr="00221C9C" w14:paraId="35CC0828" w14:textId="77777777" w:rsidTr="00BD2967">
        <w:trPr>
          <w:trHeight w:val="889"/>
        </w:trPr>
        <w:tc>
          <w:tcPr>
            <w:tcW w:w="541" w:type="dxa"/>
          </w:tcPr>
          <w:p w14:paraId="5B938323" w14:textId="0CE08003" w:rsidR="002F1E99" w:rsidRPr="00D37D28" w:rsidRDefault="005E5033" w:rsidP="00B34552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</w:t>
            </w:r>
            <w:r w:rsidR="002F1E99" w:rsidRPr="00D37D28">
              <w:rPr>
                <w:sz w:val="22"/>
                <w:szCs w:val="22"/>
              </w:rPr>
              <w:t>.</w:t>
            </w:r>
          </w:p>
        </w:tc>
        <w:tc>
          <w:tcPr>
            <w:tcW w:w="1766" w:type="dxa"/>
          </w:tcPr>
          <w:p w14:paraId="2F2365D9" w14:textId="01C57F48" w:rsidR="002F1E99" w:rsidRPr="00D37D28" w:rsidRDefault="002F1E99" w:rsidP="00986057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Одобряване от ръководителя на УО (РУО) на </w:t>
            </w:r>
            <w:r w:rsidRPr="00D37D28">
              <w:rPr>
                <w:b/>
                <w:sz w:val="22"/>
                <w:szCs w:val="22"/>
              </w:rPr>
              <w:t>проект</w:t>
            </w:r>
            <w:r w:rsidR="00F75966">
              <w:rPr>
                <w:b/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 w:rsidR="0004236C">
              <w:rPr>
                <w:sz w:val="22"/>
                <w:szCs w:val="22"/>
              </w:rPr>
              <w:t xml:space="preserve"> </w:t>
            </w:r>
            <w:r w:rsidR="00301F79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 xml:space="preserve">КПО </w:t>
            </w:r>
          </w:p>
        </w:tc>
        <w:tc>
          <w:tcPr>
            <w:tcW w:w="972" w:type="dxa"/>
          </w:tcPr>
          <w:p w14:paraId="7C0712E4" w14:textId="77777777" w:rsidR="002F1E99" w:rsidRPr="00D37D28" w:rsidRDefault="002F1E99" w:rsidP="006D3261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РУО</w:t>
            </w:r>
          </w:p>
        </w:tc>
        <w:tc>
          <w:tcPr>
            <w:tcW w:w="1770" w:type="dxa"/>
          </w:tcPr>
          <w:p w14:paraId="366CA599" w14:textId="6F7FBB4E" w:rsidR="002F1E99" w:rsidRPr="00D37D28" w:rsidRDefault="002F1E99" w:rsidP="00301F79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РУО одобрява проект</w:t>
            </w:r>
            <w:r w:rsidR="00C77CF9"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 w:rsidR="0004236C">
              <w:rPr>
                <w:sz w:val="22"/>
                <w:szCs w:val="22"/>
              </w:rPr>
              <w:t xml:space="preserve"> </w:t>
            </w:r>
            <w:r w:rsidR="00301F79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КПО.</w:t>
            </w:r>
          </w:p>
        </w:tc>
        <w:tc>
          <w:tcPr>
            <w:tcW w:w="2446" w:type="dxa"/>
          </w:tcPr>
          <w:p w14:paraId="4F27428C" w14:textId="49D90609" w:rsidR="002F1E99" w:rsidRPr="00D37D28" w:rsidRDefault="002F1E99" w:rsidP="00B3455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 w:rsidR="005E5033">
              <w:rPr>
                <w:sz w:val="22"/>
                <w:szCs w:val="22"/>
              </w:rPr>
              <w:t>30</w:t>
            </w:r>
            <w:r w:rsidR="005E5033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 xml:space="preserve">работни дни преди планираното заседание </w:t>
            </w:r>
            <w:r w:rsidR="008C20C4">
              <w:rPr>
                <w:sz w:val="22"/>
                <w:szCs w:val="22"/>
              </w:rPr>
              <w:t xml:space="preserve">(присъствено/дистанционно/хибридно) </w:t>
            </w:r>
            <w:r w:rsidRPr="00D37D28">
              <w:rPr>
                <w:sz w:val="22"/>
                <w:szCs w:val="22"/>
              </w:rPr>
              <w:t>на КН/преди планиран</w:t>
            </w:r>
            <w:r w:rsidR="0015248F">
              <w:rPr>
                <w:sz w:val="22"/>
                <w:szCs w:val="22"/>
              </w:rPr>
              <w:t xml:space="preserve">ата дата на одобряване на </w:t>
            </w:r>
            <w:r w:rsidR="00301F79">
              <w:rPr>
                <w:sz w:val="22"/>
                <w:szCs w:val="22"/>
              </w:rPr>
              <w:t>М</w:t>
            </w:r>
            <w:r w:rsidR="0015248F">
              <w:rPr>
                <w:sz w:val="22"/>
                <w:szCs w:val="22"/>
              </w:rPr>
              <w:t>КПО/изменението на</w:t>
            </w:r>
            <w:r w:rsidR="003A0F18">
              <w:rPr>
                <w:sz w:val="22"/>
                <w:szCs w:val="22"/>
              </w:rPr>
              <w:t xml:space="preserve"> </w:t>
            </w:r>
            <w:r w:rsidR="00301F79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 на КН при процедура за неприсъствено вземане на решение.</w:t>
            </w:r>
          </w:p>
          <w:p w14:paraId="3030E4E1" w14:textId="25CF65B3" w:rsidR="002F1E99" w:rsidRPr="00D37D28" w:rsidRDefault="002F1E99" w:rsidP="00C7293E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2731" w:type="dxa"/>
          </w:tcPr>
          <w:p w14:paraId="0D928FC5" w14:textId="31DA8D74" w:rsidR="009441C8" w:rsidRDefault="002F1E99" w:rsidP="00677433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Решението на РУО се отразява след проверките в Раздел 1 на КЛ – </w:t>
            </w:r>
            <w:r w:rsidR="009441C8" w:rsidRPr="009441C8">
              <w:rPr>
                <w:sz w:val="22"/>
                <w:szCs w:val="22"/>
              </w:rPr>
              <w:t>І-К02-1</w:t>
            </w:r>
            <w:r w:rsidR="009441C8">
              <w:rPr>
                <w:sz w:val="22"/>
                <w:szCs w:val="22"/>
              </w:rPr>
              <w:t xml:space="preserve">, съответно на КЛ – </w:t>
            </w:r>
            <w:r w:rsidRPr="00D37D28">
              <w:rPr>
                <w:sz w:val="22"/>
                <w:szCs w:val="22"/>
              </w:rPr>
              <w:t>І-К02</w:t>
            </w:r>
            <w:r>
              <w:rPr>
                <w:sz w:val="22"/>
                <w:szCs w:val="22"/>
              </w:rPr>
              <w:t>-2</w:t>
            </w:r>
            <w:r w:rsidR="00DF58F5">
              <w:rPr>
                <w:sz w:val="22"/>
                <w:szCs w:val="22"/>
              </w:rPr>
              <w:t>.</w:t>
            </w:r>
          </w:p>
          <w:p w14:paraId="62782263" w14:textId="122640C3" w:rsidR="002F1E99" w:rsidRPr="00D37D28" w:rsidRDefault="002F1E99" w:rsidP="00677433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</w:tr>
      <w:tr w:rsidR="001954D5" w:rsidRPr="00221C9C" w14:paraId="2C426DCA" w14:textId="77777777" w:rsidTr="00BD2967">
        <w:trPr>
          <w:trHeight w:val="889"/>
        </w:trPr>
        <w:tc>
          <w:tcPr>
            <w:tcW w:w="541" w:type="dxa"/>
            <w:shd w:val="clear" w:color="auto" w:fill="auto"/>
          </w:tcPr>
          <w:p w14:paraId="2B8BBCB8" w14:textId="639CCEAD" w:rsidR="001954D5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</w:p>
        </w:tc>
        <w:tc>
          <w:tcPr>
            <w:tcW w:w="1766" w:type="dxa"/>
            <w:shd w:val="clear" w:color="auto" w:fill="auto"/>
          </w:tcPr>
          <w:p w14:paraId="2AD3A80D" w14:textId="62322157" w:rsidR="001954D5" w:rsidRPr="00D37D28" w:rsidRDefault="001954D5" w:rsidP="00CB0468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Изпращане на проекта на МКПО за съгласуване с конкретн</w:t>
            </w:r>
            <w:r w:rsidR="00CB0468">
              <w:rPr>
                <w:sz w:val="22"/>
                <w:szCs w:val="22"/>
              </w:rPr>
              <w:t>и</w:t>
            </w:r>
            <w:r>
              <w:rPr>
                <w:sz w:val="22"/>
                <w:szCs w:val="22"/>
              </w:rPr>
              <w:t xml:space="preserve">те </w:t>
            </w:r>
            <w:r w:rsidR="00CB0468">
              <w:rPr>
                <w:sz w:val="22"/>
                <w:szCs w:val="22"/>
              </w:rPr>
              <w:t>бенефициент</w:t>
            </w:r>
            <w:r>
              <w:rPr>
                <w:sz w:val="22"/>
                <w:szCs w:val="22"/>
              </w:rPr>
              <w:t xml:space="preserve">и </w:t>
            </w:r>
          </w:p>
        </w:tc>
        <w:tc>
          <w:tcPr>
            <w:tcW w:w="972" w:type="dxa"/>
            <w:shd w:val="clear" w:color="auto" w:fill="auto"/>
          </w:tcPr>
          <w:p w14:paraId="14E2BFF6" w14:textId="618444E3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ПД</w:t>
            </w:r>
          </w:p>
        </w:tc>
        <w:tc>
          <w:tcPr>
            <w:tcW w:w="1770" w:type="dxa"/>
            <w:shd w:val="clear" w:color="auto" w:fill="auto"/>
          </w:tcPr>
          <w:p w14:paraId="59EAED8C" w14:textId="04E296D5" w:rsidR="001954D5" w:rsidRPr="00D37D28" w:rsidRDefault="001954D5" w:rsidP="00CB0468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Разработеният проект на МКПО се изпраща за съгласуване на конкретните бенефициенти, посочени в проекта на документ. </w:t>
            </w:r>
          </w:p>
        </w:tc>
        <w:tc>
          <w:tcPr>
            <w:tcW w:w="2446" w:type="dxa"/>
            <w:shd w:val="clear" w:color="auto" w:fill="auto"/>
          </w:tcPr>
          <w:p w14:paraId="572D5CF5" w14:textId="77777777" w:rsidR="001954D5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на проект</w:t>
            </w:r>
            <w:r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>
              <w:rPr>
                <w:sz w:val="22"/>
                <w:szCs w:val="22"/>
              </w:rPr>
              <w:t xml:space="preserve"> М</w:t>
            </w:r>
            <w:r w:rsidRPr="00D37D28">
              <w:rPr>
                <w:sz w:val="22"/>
                <w:szCs w:val="22"/>
              </w:rPr>
              <w:t>КПО от РУО.</w:t>
            </w:r>
          </w:p>
          <w:p w14:paraId="24A80202" w14:textId="0A9D5BCB" w:rsidR="009F1849" w:rsidRPr="00D37D28" w:rsidRDefault="009F1849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 бенефициентите се предоставят 5 работни дни за отговор.</w:t>
            </w:r>
          </w:p>
        </w:tc>
        <w:tc>
          <w:tcPr>
            <w:tcW w:w="2731" w:type="dxa"/>
            <w:shd w:val="clear" w:color="auto" w:fill="auto"/>
          </w:tcPr>
          <w:p w14:paraId="15DCF420" w14:textId="77777777" w:rsidR="001954D5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BD2967">
              <w:rPr>
                <w:b/>
                <w:sz w:val="22"/>
                <w:szCs w:val="22"/>
              </w:rPr>
              <w:t>Прилага се само за МКПО по процедури чрез директно предоставяне</w:t>
            </w:r>
            <w:r>
              <w:rPr>
                <w:sz w:val="22"/>
                <w:szCs w:val="22"/>
              </w:rPr>
              <w:t xml:space="preserve"> на БФП.</w:t>
            </w:r>
          </w:p>
          <w:p w14:paraId="5C61BAA7" w14:textId="76B403DC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Попълва се </w:t>
            </w:r>
            <w:r w:rsidR="002A4D3E">
              <w:rPr>
                <w:sz w:val="22"/>
                <w:szCs w:val="22"/>
              </w:rPr>
              <w:t xml:space="preserve">Раздел 2 на </w:t>
            </w:r>
            <w:r w:rsidRPr="00D37D28">
              <w:rPr>
                <w:sz w:val="22"/>
                <w:szCs w:val="22"/>
              </w:rPr>
              <w:t>контролен лист КЛ – І-К02</w:t>
            </w:r>
            <w:r>
              <w:rPr>
                <w:sz w:val="22"/>
                <w:szCs w:val="22"/>
              </w:rPr>
              <w:t>-1, съответно</w:t>
            </w:r>
            <w:r w:rsidR="00354447">
              <w:rPr>
                <w:sz w:val="22"/>
                <w:szCs w:val="22"/>
              </w:rPr>
              <w:t xml:space="preserve"> на</w:t>
            </w:r>
            <w:r>
              <w:rPr>
                <w:sz w:val="22"/>
                <w:szCs w:val="22"/>
              </w:rPr>
              <w:t xml:space="preserve"> КЛ </w:t>
            </w:r>
            <w:r w:rsidRPr="00B5702C">
              <w:rPr>
                <w:sz w:val="22"/>
                <w:szCs w:val="22"/>
              </w:rPr>
              <w:t>– І-К02-</w:t>
            </w:r>
            <w:r>
              <w:rPr>
                <w:sz w:val="22"/>
                <w:szCs w:val="22"/>
              </w:rPr>
              <w:t>2</w:t>
            </w:r>
            <w:r w:rsidR="00354447">
              <w:rPr>
                <w:sz w:val="22"/>
                <w:szCs w:val="22"/>
              </w:rPr>
              <w:t>.</w:t>
            </w:r>
          </w:p>
        </w:tc>
      </w:tr>
      <w:tr w:rsidR="001954D5" w:rsidRPr="00221C9C" w14:paraId="618D9864" w14:textId="77777777" w:rsidTr="00BD2967">
        <w:trPr>
          <w:trHeight w:val="345"/>
        </w:trPr>
        <w:tc>
          <w:tcPr>
            <w:tcW w:w="541" w:type="dxa"/>
            <w:shd w:val="clear" w:color="auto" w:fill="auto"/>
          </w:tcPr>
          <w:p w14:paraId="6F61B85A" w14:textId="608F4125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Pr="00D37D28">
              <w:rPr>
                <w:sz w:val="22"/>
                <w:szCs w:val="22"/>
              </w:rPr>
              <w:t xml:space="preserve">. </w:t>
            </w:r>
          </w:p>
        </w:tc>
        <w:tc>
          <w:tcPr>
            <w:tcW w:w="1766" w:type="dxa"/>
            <w:shd w:val="clear" w:color="auto" w:fill="auto"/>
          </w:tcPr>
          <w:p w14:paraId="12EA3C06" w14:textId="72C30D24" w:rsidR="001954D5" w:rsidRPr="00D37D28" w:rsidRDefault="001954D5" w:rsidP="001954D5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Съгласуване на </w:t>
            </w:r>
            <w:r>
              <w:rPr>
                <w:sz w:val="22"/>
                <w:szCs w:val="22"/>
              </w:rPr>
              <w:t>проекта на М</w:t>
            </w:r>
            <w:r w:rsidRPr="00D37D28">
              <w:rPr>
                <w:sz w:val="22"/>
                <w:szCs w:val="22"/>
              </w:rPr>
              <w:t xml:space="preserve">КПО с министъра на финансите </w:t>
            </w:r>
          </w:p>
        </w:tc>
        <w:tc>
          <w:tcPr>
            <w:tcW w:w="972" w:type="dxa"/>
            <w:shd w:val="clear" w:color="auto" w:fill="auto"/>
          </w:tcPr>
          <w:p w14:paraId="3F0D783D" w14:textId="77777777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ПД, РУО</w:t>
            </w:r>
          </w:p>
        </w:tc>
        <w:tc>
          <w:tcPr>
            <w:tcW w:w="1770" w:type="dxa"/>
            <w:shd w:val="clear" w:color="auto" w:fill="auto"/>
          </w:tcPr>
          <w:p w14:paraId="02CA8FA2" w14:textId="6684BED8" w:rsidR="001954D5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Проект</w:t>
            </w:r>
            <w:r>
              <w:rPr>
                <w:sz w:val="22"/>
                <w:szCs w:val="22"/>
              </w:rPr>
              <w:t>ът</w:t>
            </w:r>
            <w:r w:rsidRPr="00D37D28">
              <w:rPr>
                <w:sz w:val="22"/>
                <w:szCs w:val="22"/>
              </w:rPr>
              <w:t xml:space="preserve"> на </w:t>
            </w:r>
            <w:r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КПО/проект</w:t>
            </w:r>
            <w:r>
              <w:rPr>
                <w:sz w:val="22"/>
                <w:szCs w:val="22"/>
              </w:rPr>
              <w:t>ът</w:t>
            </w:r>
            <w:r w:rsidRPr="00D37D28">
              <w:rPr>
                <w:sz w:val="22"/>
                <w:szCs w:val="22"/>
              </w:rPr>
              <w:t xml:space="preserve"> за изменение на </w:t>
            </w:r>
            <w:r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 xml:space="preserve">КПО се изпраща за съгласуване на министъра на финансите в </w:t>
            </w:r>
            <w:r w:rsidRPr="004F1C71">
              <w:rPr>
                <w:sz w:val="22"/>
                <w:szCs w:val="22"/>
              </w:rPr>
              <w:t>съответствие с чл. 6 на Наредба № 4/22.07.2016 г. на министъра на финансите.</w:t>
            </w:r>
          </w:p>
          <w:p w14:paraId="2FF4FAAA" w14:textId="357718A4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Когато е приложимо, </w:t>
            </w:r>
            <w:r w:rsidRPr="00D37D28">
              <w:rPr>
                <w:sz w:val="22"/>
                <w:szCs w:val="22"/>
              </w:rPr>
              <w:lastRenderedPageBreak/>
              <w:t>полученото от министъра на финансите становище се отразява в проект</w:t>
            </w:r>
            <w:r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>
              <w:rPr>
                <w:sz w:val="22"/>
                <w:szCs w:val="22"/>
              </w:rPr>
              <w:t xml:space="preserve"> М</w:t>
            </w:r>
            <w:r w:rsidRPr="00D37D28">
              <w:rPr>
                <w:sz w:val="22"/>
                <w:szCs w:val="22"/>
              </w:rPr>
              <w:t>КПО (ако е необходимо) и се прилага към</w:t>
            </w:r>
            <w:r>
              <w:rPr>
                <w:sz w:val="22"/>
                <w:szCs w:val="22"/>
              </w:rPr>
              <w:t xml:space="preserve"> КЛ, с който</w:t>
            </w:r>
            <w:r w:rsidRPr="00D37D28">
              <w:rPr>
                <w:sz w:val="22"/>
                <w:szCs w:val="22"/>
              </w:rPr>
              <w:t xml:space="preserve"> окончателни</w:t>
            </w:r>
            <w:r>
              <w:rPr>
                <w:sz w:val="22"/>
                <w:szCs w:val="22"/>
              </w:rPr>
              <w:t>ят</w:t>
            </w:r>
            <w:r w:rsidRPr="00D37D28">
              <w:rPr>
                <w:sz w:val="22"/>
                <w:szCs w:val="22"/>
              </w:rPr>
              <w:t xml:space="preserve"> проект на</w:t>
            </w:r>
            <w:r>
              <w:rPr>
                <w:sz w:val="22"/>
                <w:szCs w:val="22"/>
              </w:rPr>
              <w:t xml:space="preserve"> М</w:t>
            </w:r>
            <w:r w:rsidRPr="00D37D28">
              <w:rPr>
                <w:sz w:val="22"/>
                <w:szCs w:val="22"/>
              </w:rPr>
              <w:t xml:space="preserve">КПО </w:t>
            </w:r>
            <w:r>
              <w:rPr>
                <w:sz w:val="22"/>
                <w:szCs w:val="22"/>
              </w:rPr>
              <w:t xml:space="preserve">се одобрява от </w:t>
            </w:r>
            <w:r w:rsidRPr="00D37D28">
              <w:rPr>
                <w:sz w:val="22"/>
                <w:szCs w:val="22"/>
              </w:rPr>
              <w:t>РУО.</w:t>
            </w:r>
          </w:p>
        </w:tc>
        <w:tc>
          <w:tcPr>
            <w:tcW w:w="2446" w:type="dxa"/>
            <w:shd w:val="clear" w:color="auto" w:fill="auto"/>
          </w:tcPr>
          <w:p w14:paraId="2196F587" w14:textId="4E0F39AB" w:rsidR="001954D5" w:rsidRDefault="001954D5" w:rsidP="009F1849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lastRenderedPageBreak/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на проект</w:t>
            </w:r>
            <w:r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>
              <w:rPr>
                <w:sz w:val="22"/>
                <w:szCs w:val="22"/>
              </w:rPr>
              <w:t xml:space="preserve"> М</w:t>
            </w:r>
            <w:r w:rsidRPr="00D37D28">
              <w:rPr>
                <w:sz w:val="22"/>
                <w:szCs w:val="22"/>
              </w:rPr>
              <w:t>КПО от РУО</w:t>
            </w:r>
            <w:r w:rsidR="009F1849">
              <w:rPr>
                <w:sz w:val="22"/>
                <w:szCs w:val="22"/>
              </w:rPr>
              <w:t xml:space="preserve"> (</w:t>
            </w:r>
            <w:r w:rsidR="009F1849" w:rsidRPr="009F1849">
              <w:rPr>
                <w:sz w:val="22"/>
                <w:szCs w:val="22"/>
              </w:rPr>
              <w:t>при процедури чрез подбор)</w:t>
            </w:r>
            <w:r w:rsidRPr="00D37D28">
              <w:rPr>
                <w:sz w:val="22"/>
                <w:szCs w:val="22"/>
              </w:rPr>
              <w:t>.</w:t>
            </w:r>
          </w:p>
          <w:p w14:paraId="64412A2B" w14:textId="328F9319" w:rsidR="009F1849" w:rsidRPr="00D37D28" w:rsidRDefault="009F1849" w:rsidP="009F1849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 3 работни дни след получаването на отговор от конкретните бенефициенти по процедурата, но не по-късно от 5 работни дни от изтичането на срока</w:t>
            </w:r>
            <w:r w:rsidR="00787289">
              <w:rPr>
                <w:sz w:val="22"/>
                <w:szCs w:val="22"/>
              </w:rPr>
              <w:t xml:space="preserve"> за отговор</w:t>
            </w:r>
            <w:r>
              <w:rPr>
                <w:sz w:val="22"/>
                <w:szCs w:val="22"/>
              </w:rPr>
              <w:t xml:space="preserve"> по предходната точка.</w:t>
            </w:r>
          </w:p>
        </w:tc>
        <w:tc>
          <w:tcPr>
            <w:tcW w:w="2731" w:type="dxa"/>
            <w:shd w:val="clear" w:color="auto" w:fill="auto"/>
          </w:tcPr>
          <w:p w14:paraId="32FB9F5E" w14:textId="77777777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b/>
                <w:sz w:val="22"/>
                <w:szCs w:val="22"/>
              </w:rPr>
              <w:t>Съгласуването не е задължително</w:t>
            </w:r>
            <w:r w:rsidRPr="00D37D28">
              <w:rPr>
                <w:sz w:val="22"/>
                <w:szCs w:val="22"/>
              </w:rPr>
              <w:t xml:space="preserve"> и се прилага по преценка на УО, в зависимост от конкретната процедура.</w:t>
            </w:r>
          </w:p>
          <w:p w14:paraId="7A1DBAA0" w14:textId="77777777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Когато е приложимо, се попълва Раздел 2 на КЛ – І-К02</w:t>
            </w:r>
            <w:r>
              <w:rPr>
                <w:sz w:val="22"/>
                <w:szCs w:val="22"/>
              </w:rPr>
              <w:t>-2</w:t>
            </w:r>
            <w:r w:rsidRPr="00D37D28">
              <w:rPr>
                <w:sz w:val="22"/>
                <w:szCs w:val="22"/>
              </w:rPr>
              <w:t>.</w:t>
            </w:r>
          </w:p>
        </w:tc>
      </w:tr>
      <w:tr w:rsidR="001954D5" w:rsidRPr="00221C9C" w14:paraId="4B2C8365" w14:textId="77777777" w:rsidTr="00BD2967">
        <w:trPr>
          <w:trHeight w:val="407"/>
        </w:trPr>
        <w:tc>
          <w:tcPr>
            <w:tcW w:w="541" w:type="dxa"/>
          </w:tcPr>
          <w:p w14:paraId="55F30247" w14:textId="39243C13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</w:t>
            </w:r>
          </w:p>
        </w:tc>
        <w:tc>
          <w:tcPr>
            <w:tcW w:w="1766" w:type="dxa"/>
          </w:tcPr>
          <w:p w14:paraId="54BB0E68" w14:textId="3573D360" w:rsidR="001954D5" w:rsidRPr="00D37D28" w:rsidRDefault="005D0212" w:rsidP="005D0212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Изпращане на  </w:t>
            </w:r>
            <w:r w:rsidR="001954D5">
              <w:rPr>
                <w:sz w:val="22"/>
                <w:szCs w:val="22"/>
              </w:rPr>
              <w:t xml:space="preserve">проекта на МКПО </w:t>
            </w:r>
            <w:r>
              <w:rPr>
                <w:sz w:val="22"/>
                <w:szCs w:val="22"/>
              </w:rPr>
              <w:t>за съгласуване от</w:t>
            </w:r>
            <w:r w:rsidR="001954D5">
              <w:rPr>
                <w:sz w:val="22"/>
                <w:szCs w:val="22"/>
              </w:rPr>
              <w:t xml:space="preserve"> Европейската комисия (ЕК)</w:t>
            </w:r>
          </w:p>
        </w:tc>
        <w:tc>
          <w:tcPr>
            <w:tcW w:w="972" w:type="dxa"/>
          </w:tcPr>
          <w:p w14:paraId="27248BB1" w14:textId="77777777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ПД</w:t>
            </w:r>
          </w:p>
        </w:tc>
        <w:tc>
          <w:tcPr>
            <w:tcW w:w="1770" w:type="dxa"/>
          </w:tcPr>
          <w:p w14:paraId="400FCBF5" w14:textId="16FE19FE" w:rsidR="001954D5" w:rsidRPr="00D37D28" w:rsidRDefault="001954D5" w:rsidP="001954D5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Разработеният проект на МКПО се предоставя на ЕК за съгласуване, </w:t>
            </w:r>
            <w:r w:rsidRPr="00DC2730">
              <w:rPr>
                <w:sz w:val="22"/>
                <w:szCs w:val="22"/>
              </w:rPr>
              <w:t xml:space="preserve">съгласно </w:t>
            </w:r>
            <w:r w:rsidRPr="00F01024">
              <w:rPr>
                <w:sz w:val="22"/>
                <w:szCs w:val="22"/>
              </w:rPr>
              <w:t xml:space="preserve">чл. 40, </w:t>
            </w:r>
            <w:proofErr w:type="spellStart"/>
            <w:r w:rsidRPr="00F01024">
              <w:rPr>
                <w:sz w:val="22"/>
                <w:szCs w:val="22"/>
              </w:rPr>
              <w:t>пар</w:t>
            </w:r>
            <w:proofErr w:type="spellEnd"/>
            <w:r w:rsidRPr="00F01024">
              <w:rPr>
                <w:sz w:val="22"/>
                <w:szCs w:val="22"/>
              </w:rPr>
              <w:t>. 2, б. „а“ от Регламент 2021/1060</w:t>
            </w:r>
            <w:r>
              <w:rPr>
                <w:rStyle w:val="FootnoteReference"/>
                <w:sz w:val="22"/>
                <w:szCs w:val="22"/>
              </w:rPr>
              <w:footnoteReference w:id="4"/>
            </w:r>
          </w:p>
        </w:tc>
        <w:tc>
          <w:tcPr>
            <w:tcW w:w="2446" w:type="dxa"/>
          </w:tcPr>
          <w:p w14:paraId="2CD4585B" w14:textId="38BC828A" w:rsidR="001954D5" w:rsidRDefault="001954D5" w:rsidP="001954D5">
            <w:pPr>
              <w:spacing w:before="120" w:after="120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проекта</w:t>
            </w:r>
            <w:r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на</w:t>
            </w:r>
            <w:r>
              <w:rPr>
                <w:sz w:val="22"/>
                <w:szCs w:val="22"/>
              </w:rPr>
              <w:t xml:space="preserve"> М</w:t>
            </w:r>
            <w:r w:rsidRPr="00D37D28">
              <w:rPr>
                <w:sz w:val="22"/>
                <w:szCs w:val="22"/>
              </w:rPr>
              <w:t xml:space="preserve">КПО </w:t>
            </w:r>
            <w:r>
              <w:rPr>
                <w:sz w:val="22"/>
                <w:szCs w:val="22"/>
              </w:rPr>
              <w:t>от РУО (при процедури чрез подбор)</w:t>
            </w:r>
            <w:r w:rsidR="00B84EDC">
              <w:rPr>
                <w:sz w:val="22"/>
                <w:szCs w:val="22"/>
              </w:rPr>
              <w:t>.</w:t>
            </w:r>
          </w:p>
          <w:p w14:paraId="39105ADC" w14:textId="4F8E7FDF" w:rsidR="001954D5" w:rsidRPr="00D37D28" w:rsidRDefault="00B84EDC" w:rsidP="001954D5">
            <w:pPr>
              <w:spacing w:before="120" w:after="120"/>
              <w:rPr>
                <w:sz w:val="22"/>
                <w:szCs w:val="22"/>
              </w:rPr>
            </w:pPr>
            <w:r w:rsidRPr="00B84EDC">
              <w:rPr>
                <w:sz w:val="22"/>
                <w:szCs w:val="22"/>
              </w:rPr>
              <w:t>До 3 работни дни след получаването на отговор от конкретните бенефициенти по процедурата, но не по-късно от 5 работни дни от изтичането на срока за отговор по предходната точка.</w:t>
            </w:r>
          </w:p>
        </w:tc>
        <w:tc>
          <w:tcPr>
            <w:tcW w:w="2731" w:type="dxa"/>
          </w:tcPr>
          <w:p w14:paraId="163C38A4" w14:textId="452E7513" w:rsidR="001954D5" w:rsidRPr="00F01024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b/>
                <w:sz w:val="22"/>
                <w:szCs w:val="22"/>
              </w:rPr>
              <w:t>Съгласуването е задължително.</w:t>
            </w:r>
          </w:p>
          <w:p w14:paraId="6A4E176E" w14:textId="0B5377B2" w:rsidR="001954D5" w:rsidRPr="00F01024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sz w:val="22"/>
                <w:szCs w:val="22"/>
              </w:rPr>
              <w:t>За съгласуването с ЕК се предвиждат най-малко 15 работни дни.</w:t>
            </w:r>
          </w:p>
          <w:p w14:paraId="437A7021" w14:textId="28CC6D06" w:rsidR="001954D5" w:rsidRPr="00F01024" w:rsidRDefault="001954D5" w:rsidP="005A46C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F01024">
              <w:rPr>
                <w:sz w:val="22"/>
                <w:szCs w:val="22"/>
              </w:rPr>
              <w:t>Попълва се Раздел 2 на КЛ – І-К02-</w:t>
            </w:r>
            <w:r w:rsidR="00354447">
              <w:rPr>
                <w:sz w:val="22"/>
                <w:szCs w:val="22"/>
              </w:rPr>
              <w:t>1, съответно на</w:t>
            </w:r>
            <w:r w:rsidR="00354447" w:rsidRPr="00354447">
              <w:rPr>
                <w:sz w:val="22"/>
                <w:szCs w:val="22"/>
              </w:rPr>
              <w:t xml:space="preserve"> КЛ – І-К02-2</w:t>
            </w:r>
            <w:r w:rsidRPr="00F01024">
              <w:rPr>
                <w:sz w:val="22"/>
                <w:szCs w:val="22"/>
              </w:rPr>
              <w:t>.</w:t>
            </w:r>
          </w:p>
        </w:tc>
      </w:tr>
      <w:tr w:rsidR="001954D5" w:rsidRPr="00221C9C" w14:paraId="318CCD40" w14:textId="77777777" w:rsidTr="00BD2967">
        <w:trPr>
          <w:trHeight w:val="345"/>
        </w:trPr>
        <w:tc>
          <w:tcPr>
            <w:tcW w:w="541" w:type="dxa"/>
            <w:shd w:val="clear" w:color="auto" w:fill="auto"/>
          </w:tcPr>
          <w:p w14:paraId="101C0F5F" w14:textId="457F3EF2" w:rsidR="001954D5" w:rsidRPr="00D37D28" w:rsidDel="00892E57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Pr="00D37D28">
              <w:rPr>
                <w:sz w:val="22"/>
                <w:szCs w:val="22"/>
              </w:rPr>
              <w:t xml:space="preserve">. </w:t>
            </w:r>
          </w:p>
        </w:tc>
        <w:tc>
          <w:tcPr>
            <w:tcW w:w="1766" w:type="dxa"/>
          </w:tcPr>
          <w:p w14:paraId="3B06F265" w14:textId="2F3635AA" w:rsidR="001954D5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Одобряване от РУО на окончателни</w:t>
            </w:r>
            <w:r>
              <w:rPr>
                <w:sz w:val="22"/>
                <w:szCs w:val="22"/>
              </w:rPr>
              <w:t>я</w:t>
            </w:r>
            <w:r w:rsidRPr="00D37D28">
              <w:rPr>
                <w:sz w:val="22"/>
                <w:szCs w:val="22"/>
              </w:rPr>
              <w:t xml:space="preserve"> проект на</w:t>
            </w:r>
            <w:r>
              <w:rPr>
                <w:sz w:val="22"/>
                <w:szCs w:val="22"/>
              </w:rPr>
              <w:t xml:space="preserve"> </w:t>
            </w:r>
            <w:r w:rsidR="005E2B65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</w:t>
            </w:r>
            <w:r w:rsidRPr="00F75966">
              <w:rPr>
                <w:sz w:val="22"/>
                <w:szCs w:val="22"/>
              </w:rPr>
              <w:t>/ окончателни</w:t>
            </w:r>
            <w:r w:rsidRPr="00BD2967">
              <w:rPr>
                <w:sz w:val="22"/>
                <w:szCs w:val="22"/>
              </w:rPr>
              <w:t>я</w:t>
            </w:r>
            <w:r w:rsidRPr="00F75966">
              <w:rPr>
                <w:sz w:val="22"/>
                <w:szCs w:val="22"/>
              </w:rPr>
              <w:t xml:space="preserve"> проект за изменение на</w:t>
            </w:r>
            <w:r w:rsidRPr="0086588D">
              <w:rPr>
                <w:sz w:val="22"/>
                <w:szCs w:val="22"/>
              </w:rPr>
              <w:t xml:space="preserve"> </w:t>
            </w:r>
            <w:r w:rsidR="005E2B65">
              <w:rPr>
                <w:sz w:val="22"/>
                <w:szCs w:val="22"/>
              </w:rPr>
              <w:t>М</w:t>
            </w:r>
            <w:r w:rsidRPr="0086588D">
              <w:rPr>
                <w:sz w:val="22"/>
                <w:szCs w:val="22"/>
              </w:rPr>
              <w:t>КПО</w:t>
            </w:r>
          </w:p>
          <w:p w14:paraId="7FCD09E2" w14:textId="77777777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972" w:type="dxa"/>
          </w:tcPr>
          <w:p w14:paraId="78011DAE" w14:textId="289567BD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РУО</w:t>
            </w:r>
          </w:p>
        </w:tc>
        <w:tc>
          <w:tcPr>
            <w:tcW w:w="1770" w:type="dxa"/>
          </w:tcPr>
          <w:p w14:paraId="745AD563" w14:textId="7AAA394B" w:rsidR="001954D5" w:rsidRPr="00D37D28" w:rsidRDefault="001954D5" w:rsidP="005E2B6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РУО одобрява </w:t>
            </w:r>
            <w:r>
              <w:rPr>
                <w:sz w:val="22"/>
                <w:szCs w:val="22"/>
              </w:rPr>
              <w:t xml:space="preserve">окончателния </w:t>
            </w:r>
            <w:r w:rsidRPr="00D37D28">
              <w:rPr>
                <w:sz w:val="22"/>
                <w:szCs w:val="22"/>
              </w:rPr>
              <w:t>проект на</w:t>
            </w:r>
            <w:r>
              <w:rPr>
                <w:sz w:val="22"/>
                <w:szCs w:val="22"/>
              </w:rPr>
              <w:t xml:space="preserve"> </w:t>
            </w:r>
            <w:r w:rsidR="005E2B65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</w:t>
            </w:r>
            <w:r w:rsidRPr="00F75966">
              <w:rPr>
                <w:sz w:val="22"/>
                <w:szCs w:val="22"/>
              </w:rPr>
              <w:t>/ окончателни</w:t>
            </w:r>
            <w:r>
              <w:rPr>
                <w:sz w:val="22"/>
                <w:szCs w:val="22"/>
              </w:rPr>
              <w:t>я</w:t>
            </w:r>
            <w:r w:rsidRPr="00F75966">
              <w:rPr>
                <w:sz w:val="22"/>
                <w:szCs w:val="22"/>
              </w:rPr>
              <w:t xml:space="preserve"> проект за изменение на </w:t>
            </w:r>
            <w:r w:rsidR="005E2B65">
              <w:rPr>
                <w:sz w:val="22"/>
                <w:szCs w:val="22"/>
              </w:rPr>
              <w:t>М</w:t>
            </w:r>
            <w:r w:rsidRPr="0086588D">
              <w:rPr>
                <w:sz w:val="22"/>
                <w:szCs w:val="22"/>
              </w:rPr>
              <w:t>КПО</w:t>
            </w:r>
            <w:r w:rsidRPr="00D37D28">
              <w:rPr>
                <w:sz w:val="22"/>
                <w:szCs w:val="22"/>
              </w:rPr>
              <w:t>.</w:t>
            </w:r>
          </w:p>
        </w:tc>
        <w:tc>
          <w:tcPr>
            <w:tcW w:w="2446" w:type="dxa"/>
          </w:tcPr>
          <w:p w14:paraId="6C5DD4BE" w14:textId="77777777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11 работни дни преди провеждане на заседание на КН. </w:t>
            </w:r>
          </w:p>
          <w:p w14:paraId="025A1EA1" w14:textId="2E8B6DBC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При процедура за неприсъствено вземане на решение – преди изпращането на проект</w:t>
            </w:r>
            <w:r>
              <w:rPr>
                <w:sz w:val="22"/>
                <w:szCs w:val="22"/>
              </w:rPr>
              <w:t>а</w:t>
            </w:r>
            <w:r w:rsidRPr="00D37D28">
              <w:rPr>
                <w:sz w:val="22"/>
                <w:szCs w:val="22"/>
              </w:rPr>
              <w:t xml:space="preserve"> на</w:t>
            </w:r>
            <w:r>
              <w:rPr>
                <w:sz w:val="22"/>
                <w:szCs w:val="22"/>
              </w:rPr>
              <w:t xml:space="preserve"> </w:t>
            </w:r>
            <w:r w:rsidR="005E2B65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</w:t>
            </w:r>
            <w:r>
              <w:rPr>
                <w:sz w:val="22"/>
                <w:szCs w:val="22"/>
              </w:rPr>
              <w:t xml:space="preserve">/ проекта за изменение на </w:t>
            </w:r>
            <w:r w:rsidR="005E2B65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</w:t>
            </w:r>
            <w:r w:rsidRPr="00D37D28">
              <w:rPr>
                <w:sz w:val="22"/>
                <w:szCs w:val="22"/>
              </w:rPr>
              <w:t xml:space="preserve"> на КН.</w:t>
            </w:r>
          </w:p>
        </w:tc>
        <w:tc>
          <w:tcPr>
            <w:tcW w:w="2731" w:type="dxa"/>
          </w:tcPr>
          <w:p w14:paraId="5655B851" w14:textId="2D639407" w:rsidR="001954D5" w:rsidRPr="00D37D28" w:rsidRDefault="001954D5" w:rsidP="004E5C4C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Решението на РУО се отразява след проверките в Раздел </w:t>
            </w:r>
            <w:r w:rsidR="00986057">
              <w:rPr>
                <w:sz w:val="22"/>
                <w:szCs w:val="22"/>
              </w:rPr>
              <w:t>2</w:t>
            </w:r>
            <w:r w:rsidR="00986057" w:rsidRPr="00D37D28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на КЛ – І-К02</w:t>
            </w:r>
            <w:r>
              <w:rPr>
                <w:sz w:val="22"/>
                <w:szCs w:val="22"/>
              </w:rPr>
              <w:t xml:space="preserve">-1, съответно на </w:t>
            </w:r>
            <w:r w:rsidRPr="001879E4">
              <w:rPr>
                <w:sz w:val="22"/>
                <w:szCs w:val="22"/>
              </w:rPr>
              <w:t>КЛ – І-К02-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.</w:t>
            </w:r>
          </w:p>
        </w:tc>
      </w:tr>
      <w:tr w:rsidR="001954D5" w:rsidRPr="00221C9C" w14:paraId="5D224CCA" w14:textId="77777777" w:rsidTr="00BD2967">
        <w:trPr>
          <w:trHeight w:val="345"/>
        </w:trPr>
        <w:tc>
          <w:tcPr>
            <w:tcW w:w="541" w:type="dxa"/>
            <w:shd w:val="clear" w:color="auto" w:fill="auto"/>
          </w:tcPr>
          <w:p w14:paraId="33E20508" w14:textId="60329FE4" w:rsidR="001954D5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7.</w:t>
            </w:r>
          </w:p>
        </w:tc>
        <w:tc>
          <w:tcPr>
            <w:tcW w:w="1766" w:type="dxa"/>
          </w:tcPr>
          <w:p w14:paraId="00E7C65F" w14:textId="3836C0B8" w:rsidR="001954D5" w:rsidRPr="00D37D28" w:rsidRDefault="001954D5" w:rsidP="00D9042F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Включване в дневния ред на КН на ПТП на о</w:t>
            </w:r>
            <w:r w:rsidRPr="00D37D28">
              <w:rPr>
                <w:sz w:val="22"/>
                <w:szCs w:val="22"/>
              </w:rPr>
              <w:t>добр</w:t>
            </w:r>
            <w:r>
              <w:rPr>
                <w:sz w:val="22"/>
                <w:szCs w:val="22"/>
              </w:rPr>
              <w:t xml:space="preserve">ения от РУО </w:t>
            </w:r>
            <w:r w:rsidRPr="00D37D28">
              <w:rPr>
                <w:sz w:val="22"/>
                <w:szCs w:val="22"/>
              </w:rPr>
              <w:t>окончател</w:t>
            </w:r>
            <w:r>
              <w:rPr>
                <w:sz w:val="22"/>
                <w:szCs w:val="22"/>
              </w:rPr>
              <w:t xml:space="preserve">ен </w:t>
            </w:r>
            <w:r w:rsidRPr="00D37D28">
              <w:rPr>
                <w:sz w:val="22"/>
                <w:szCs w:val="22"/>
              </w:rPr>
              <w:t>проект на</w:t>
            </w:r>
            <w:r>
              <w:rPr>
                <w:sz w:val="22"/>
                <w:szCs w:val="22"/>
              </w:rPr>
              <w:t xml:space="preserve"> </w:t>
            </w:r>
            <w:r w:rsidR="003403D8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</w:t>
            </w:r>
            <w:r>
              <w:rPr>
                <w:sz w:val="22"/>
                <w:szCs w:val="22"/>
              </w:rPr>
              <w:t xml:space="preserve">/ окончателен проект за изменение на </w:t>
            </w:r>
            <w:r w:rsidR="00D9042F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</w:t>
            </w:r>
          </w:p>
        </w:tc>
        <w:tc>
          <w:tcPr>
            <w:tcW w:w="972" w:type="dxa"/>
          </w:tcPr>
          <w:p w14:paraId="56B1E268" w14:textId="739B8145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Отдел ПД</w:t>
            </w:r>
          </w:p>
        </w:tc>
        <w:tc>
          <w:tcPr>
            <w:tcW w:w="1770" w:type="dxa"/>
          </w:tcPr>
          <w:p w14:paraId="01479CF5" w14:textId="5D089122" w:rsidR="001954D5" w:rsidRPr="00D37D28" w:rsidRDefault="00EF086B" w:rsidP="00EF086B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BD2967">
              <w:rPr>
                <w:bCs/>
                <w:sz w:val="22"/>
                <w:szCs w:val="22"/>
              </w:rPr>
              <w:t>Служител</w:t>
            </w:r>
            <w:r>
              <w:rPr>
                <w:bCs/>
                <w:sz w:val="22"/>
                <w:szCs w:val="22"/>
              </w:rPr>
              <w:t>и</w:t>
            </w:r>
            <w:r w:rsidRPr="00BD2967">
              <w:rPr>
                <w:bCs/>
                <w:sz w:val="22"/>
                <w:szCs w:val="22"/>
              </w:rPr>
              <w:t xml:space="preserve"> от Секретариата на КН от </w:t>
            </w:r>
            <w:r w:rsidR="001954D5" w:rsidRPr="00D37D28">
              <w:rPr>
                <w:sz w:val="22"/>
                <w:szCs w:val="22"/>
              </w:rPr>
              <w:t>отдел ПД</w:t>
            </w:r>
            <w:r w:rsidR="001954D5">
              <w:rPr>
                <w:sz w:val="22"/>
                <w:szCs w:val="22"/>
              </w:rPr>
              <w:t xml:space="preserve"> включват в дневния ред на КН на ПТП на о</w:t>
            </w:r>
            <w:r w:rsidR="001954D5" w:rsidRPr="00D37D28">
              <w:rPr>
                <w:sz w:val="22"/>
                <w:szCs w:val="22"/>
              </w:rPr>
              <w:t>добр</w:t>
            </w:r>
            <w:r w:rsidR="001954D5">
              <w:rPr>
                <w:sz w:val="22"/>
                <w:szCs w:val="22"/>
              </w:rPr>
              <w:t xml:space="preserve">ения от РУО </w:t>
            </w:r>
            <w:r w:rsidR="001954D5" w:rsidRPr="00D37D28">
              <w:rPr>
                <w:sz w:val="22"/>
                <w:szCs w:val="22"/>
              </w:rPr>
              <w:t>окончател</w:t>
            </w:r>
            <w:r w:rsidR="001954D5">
              <w:rPr>
                <w:sz w:val="22"/>
                <w:szCs w:val="22"/>
              </w:rPr>
              <w:t>ен</w:t>
            </w:r>
            <w:r w:rsidR="001954D5" w:rsidRPr="00D37D28">
              <w:rPr>
                <w:sz w:val="22"/>
                <w:szCs w:val="22"/>
              </w:rPr>
              <w:t xml:space="preserve"> проект на</w:t>
            </w:r>
            <w:r w:rsidR="001954D5">
              <w:rPr>
                <w:sz w:val="22"/>
                <w:szCs w:val="22"/>
              </w:rPr>
              <w:t xml:space="preserve"> </w:t>
            </w:r>
            <w:r w:rsidR="00F91AF1">
              <w:rPr>
                <w:sz w:val="22"/>
                <w:szCs w:val="22"/>
              </w:rPr>
              <w:t>М</w:t>
            </w:r>
            <w:r w:rsidR="001954D5" w:rsidRPr="00D37D28">
              <w:rPr>
                <w:sz w:val="22"/>
                <w:szCs w:val="22"/>
              </w:rPr>
              <w:t>КПО</w:t>
            </w:r>
            <w:r w:rsidR="001954D5">
              <w:rPr>
                <w:sz w:val="22"/>
                <w:szCs w:val="22"/>
              </w:rPr>
              <w:t xml:space="preserve">/ окончателен проект за изменение на </w:t>
            </w:r>
            <w:r w:rsidR="00F91AF1">
              <w:rPr>
                <w:sz w:val="22"/>
                <w:szCs w:val="22"/>
              </w:rPr>
              <w:t>М</w:t>
            </w:r>
            <w:r w:rsidR="001954D5">
              <w:rPr>
                <w:sz w:val="22"/>
                <w:szCs w:val="22"/>
              </w:rPr>
              <w:t>КПО</w:t>
            </w:r>
          </w:p>
        </w:tc>
        <w:tc>
          <w:tcPr>
            <w:tcW w:w="2446" w:type="dxa"/>
          </w:tcPr>
          <w:p w14:paraId="335D1488" w14:textId="30227223" w:rsidR="001954D5" w:rsidRPr="00D37D28" w:rsidRDefault="001954D5" w:rsidP="001954D5">
            <w:pPr>
              <w:spacing w:before="120" w:after="120"/>
              <w:jc w:val="both"/>
              <w:rPr>
                <w:i/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До 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 xml:space="preserve"> работни дни след одобрение от </w:t>
            </w:r>
            <w:r>
              <w:rPr>
                <w:sz w:val="22"/>
                <w:szCs w:val="22"/>
              </w:rPr>
              <w:t xml:space="preserve">РУО </w:t>
            </w:r>
          </w:p>
        </w:tc>
        <w:tc>
          <w:tcPr>
            <w:tcW w:w="2731" w:type="dxa"/>
          </w:tcPr>
          <w:p w14:paraId="14E981B9" w14:textId="37FE5C10" w:rsidR="001954D5" w:rsidRPr="00D37D28" w:rsidRDefault="001954D5" w:rsidP="007B43B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Попълва се </w:t>
            </w:r>
            <w:r w:rsidR="007B43B2" w:rsidRPr="006E6C1D">
              <w:rPr>
                <w:sz w:val="22"/>
                <w:szCs w:val="22"/>
              </w:rPr>
              <w:t xml:space="preserve">Раздел </w:t>
            </w:r>
            <w:r w:rsidR="007B43B2">
              <w:rPr>
                <w:sz w:val="22"/>
                <w:szCs w:val="22"/>
              </w:rPr>
              <w:t>3 на</w:t>
            </w:r>
            <w:r w:rsidR="00F602D1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КЛ – І-К02</w:t>
            </w:r>
            <w:r>
              <w:rPr>
                <w:sz w:val="22"/>
                <w:szCs w:val="22"/>
              </w:rPr>
              <w:t>-1,</w:t>
            </w:r>
            <w:r>
              <w:t xml:space="preserve"> </w:t>
            </w:r>
            <w:r>
              <w:rPr>
                <w:sz w:val="22"/>
                <w:szCs w:val="22"/>
              </w:rPr>
              <w:t xml:space="preserve"> съответно</w:t>
            </w:r>
            <w:r w:rsidR="007B43B2">
              <w:rPr>
                <w:sz w:val="22"/>
                <w:szCs w:val="22"/>
              </w:rPr>
              <w:t xml:space="preserve"> на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>КЛ – І-К02-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.</w:t>
            </w:r>
          </w:p>
        </w:tc>
      </w:tr>
      <w:tr w:rsidR="001954D5" w:rsidRPr="00221C9C" w14:paraId="4DB6DEA1" w14:textId="77777777" w:rsidTr="00BD2967">
        <w:trPr>
          <w:trHeight w:val="345"/>
        </w:trPr>
        <w:tc>
          <w:tcPr>
            <w:tcW w:w="541" w:type="dxa"/>
            <w:shd w:val="clear" w:color="auto" w:fill="auto"/>
          </w:tcPr>
          <w:p w14:paraId="01AAE838" w14:textId="341E9B05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1766" w:type="dxa"/>
            <w:shd w:val="clear" w:color="auto" w:fill="auto"/>
          </w:tcPr>
          <w:p w14:paraId="149B6943" w14:textId="34E7B9AB" w:rsidR="001954D5" w:rsidRPr="00D37D28" w:rsidRDefault="001954D5" w:rsidP="00F91AF1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Публикуване на одобрените от КН на </w:t>
            </w:r>
            <w:r>
              <w:rPr>
                <w:sz w:val="22"/>
                <w:szCs w:val="22"/>
              </w:rPr>
              <w:t>ПТП</w:t>
            </w:r>
            <w:r w:rsidRPr="00D37D28">
              <w:rPr>
                <w:sz w:val="22"/>
                <w:szCs w:val="22"/>
              </w:rPr>
              <w:t xml:space="preserve"> </w:t>
            </w:r>
            <w:r w:rsidR="00F91AF1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 xml:space="preserve">КПО/ </w:t>
            </w:r>
            <w:r>
              <w:rPr>
                <w:sz w:val="22"/>
                <w:szCs w:val="22"/>
              </w:rPr>
              <w:t xml:space="preserve">изменения на </w:t>
            </w:r>
            <w:r w:rsidR="00F91AF1">
              <w:rPr>
                <w:sz w:val="22"/>
                <w:szCs w:val="22"/>
              </w:rPr>
              <w:t>М</w:t>
            </w:r>
            <w:r>
              <w:rPr>
                <w:sz w:val="22"/>
                <w:szCs w:val="22"/>
              </w:rPr>
              <w:t>КПО</w:t>
            </w:r>
            <w:r w:rsidRPr="00D37D28">
              <w:rPr>
                <w:sz w:val="22"/>
                <w:szCs w:val="22"/>
              </w:rPr>
              <w:t xml:space="preserve"> </w:t>
            </w:r>
          </w:p>
        </w:tc>
        <w:tc>
          <w:tcPr>
            <w:tcW w:w="972" w:type="dxa"/>
            <w:shd w:val="clear" w:color="auto" w:fill="auto"/>
          </w:tcPr>
          <w:p w14:paraId="2921FCAB" w14:textId="77777777" w:rsidR="001954D5" w:rsidRPr="00D37D28" w:rsidRDefault="001954D5" w:rsidP="001954D5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Отдел ПД</w:t>
            </w:r>
          </w:p>
        </w:tc>
        <w:tc>
          <w:tcPr>
            <w:tcW w:w="1770" w:type="dxa"/>
            <w:shd w:val="clear" w:color="auto" w:fill="auto"/>
          </w:tcPr>
          <w:p w14:paraId="152A1C8D" w14:textId="4EEE0D0E" w:rsidR="001954D5" w:rsidRPr="00D37D28" w:rsidRDefault="001954D5" w:rsidP="00993612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Служител</w:t>
            </w:r>
            <w:r>
              <w:rPr>
                <w:sz w:val="22"/>
                <w:szCs w:val="22"/>
              </w:rPr>
              <w:t>и</w:t>
            </w:r>
            <w:r w:rsidR="00F420BB">
              <w:rPr>
                <w:sz w:val="22"/>
                <w:szCs w:val="22"/>
              </w:rPr>
              <w:t xml:space="preserve">те по информация </w:t>
            </w:r>
            <w:r>
              <w:rPr>
                <w:sz w:val="22"/>
                <w:szCs w:val="22"/>
              </w:rPr>
              <w:t>и комуникация</w:t>
            </w:r>
            <w:r w:rsidRPr="00D37D28">
              <w:rPr>
                <w:sz w:val="22"/>
                <w:szCs w:val="22"/>
              </w:rPr>
              <w:t xml:space="preserve"> </w:t>
            </w:r>
            <w:r w:rsidR="00993612">
              <w:rPr>
                <w:sz w:val="22"/>
                <w:szCs w:val="22"/>
              </w:rPr>
              <w:t>от</w:t>
            </w:r>
            <w:r w:rsidRPr="00D37D28">
              <w:rPr>
                <w:sz w:val="22"/>
                <w:szCs w:val="22"/>
              </w:rPr>
              <w:t xml:space="preserve"> отдел ПД публикуват на</w:t>
            </w:r>
            <w:r w:rsidRPr="00D94514">
              <w:rPr>
                <w:sz w:val="22"/>
                <w:szCs w:val="22"/>
              </w:rPr>
              <w:t xml:space="preserve"> </w:t>
            </w:r>
            <w:r w:rsidRPr="00A05FDC">
              <w:rPr>
                <w:sz w:val="22"/>
                <w:szCs w:val="22"/>
              </w:rPr>
              <w:t>сайта на ПТП (при наличието на такъв)</w:t>
            </w:r>
            <w:r>
              <w:rPr>
                <w:sz w:val="22"/>
                <w:szCs w:val="22"/>
              </w:rPr>
              <w:t xml:space="preserve"> и на</w:t>
            </w:r>
            <w:r w:rsidRPr="00D37D28">
              <w:rPr>
                <w:sz w:val="22"/>
                <w:szCs w:val="22"/>
              </w:rPr>
              <w:t xml:space="preserve"> Единния информационен портал</w:t>
            </w:r>
            <w:r w:rsidRPr="00D37D28" w:rsidDel="006F4FC4"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 xml:space="preserve">одобрените от КН </w:t>
            </w:r>
            <w:r w:rsidR="00F420BB">
              <w:rPr>
                <w:sz w:val="22"/>
                <w:szCs w:val="22"/>
              </w:rPr>
              <w:t>М</w:t>
            </w:r>
            <w:r w:rsidRPr="00D37D28">
              <w:rPr>
                <w:sz w:val="22"/>
                <w:szCs w:val="22"/>
              </w:rPr>
              <w:t>КПО</w:t>
            </w:r>
            <w:r>
              <w:rPr>
                <w:sz w:val="22"/>
                <w:szCs w:val="22"/>
              </w:rPr>
              <w:t xml:space="preserve">/ </w:t>
            </w:r>
            <w:r w:rsidRPr="00B662F8">
              <w:rPr>
                <w:sz w:val="22"/>
                <w:szCs w:val="22"/>
              </w:rPr>
              <w:t xml:space="preserve">изменения на </w:t>
            </w:r>
            <w:r w:rsidR="00F420BB">
              <w:rPr>
                <w:sz w:val="22"/>
                <w:szCs w:val="22"/>
              </w:rPr>
              <w:t>М</w:t>
            </w:r>
            <w:r w:rsidRPr="00B662F8">
              <w:rPr>
                <w:sz w:val="22"/>
                <w:szCs w:val="22"/>
              </w:rPr>
              <w:t>КПО</w:t>
            </w:r>
            <w:r>
              <w:rPr>
                <w:sz w:val="22"/>
                <w:szCs w:val="22"/>
              </w:rPr>
              <w:t>,</w:t>
            </w:r>
            <w:r w:rsidRPr="00D37D28">
              <w:rPr>
                <w:sz w:val="22"/>
                <w:szCs w:val="22"/>
              </w:rPr>
              <w:t xml:space="preserve"> заедно с решението за одобряването им.</w:t>
            </w:r>
          </w:p>
        </w:tc>
        <w:tc>
          <w:tcPr>
            <w:tcW w:w="2446" w:type="dxa"/>
            <w:shd w:val="clear" w:color="auto" w:fill="auto"/>
          </w:tcPr>
          <w:p w14:paraId="6661D182" w14:textId="540306CF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 xml:space="preserve">В сроковете за публикуване на документите от съответното заседание/ процедура за неприсъствено вземане на решение, предвидени във Вътрешните правила за работа на КН на </w:t>
            </w:r>
            <w:r>
              <w:rPr>
                <w:sz w:val="22"/>
                <w:szCs w:val="22"/>
              </w:rPr>
              <w:t>ПТП.</w:t>
            </w:r>
          </w:p>
        </w:tc>
        <w:tc>
          <w:tcPr>
            <w:tcW w:w="2731" w:type="dxa"/>
            <w:shd w:val="clear" w:color="auto" w:fill="auto"/>
          </w:tcPr>
          <w:p w14:paraId="51AF50AD" w14:textId="75ADC4F9" w:rsidR="001954D5" w:rsidRPr="00D37D28" w:rsidRDefault="001954D5" w:rsidP="001954D5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D37D28">
              <w:rPr>
                <w:sz w:val="22"/>
                <w:szCs w:val="22"/>
              </w:rPr>
              <w:t>Попълва се КЛ – І-К02</w:t>
            </w:r>
            <w:r>
              <w:rPr>
                <w:sz w:val="22"/>
                <w:szCs w:val="22"/>
              </w:rPr>
              <w:t>-1,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 xml:space="preserve">Раздел </w:t>
            </w:r>
            <w:r>
              <w:rPr>
                <w:sz w:val="22"/>
                <w:szCs w:val="22"/>
              </w:rPr>
              <w:t>2, съответно</w:t>
            </w:r>
            <w:r>
              <w:t xml:space="preserve"> </w:t>
            </w:r>
            <w:r w:rsidRPr="006E6C1D">
              <w:rPr>
                <w:sz w:val="22"/>
                <w:szCs w:val="22"/>
              </w:rPr>
              <w:t>КЛ – І-К02-</w:t>
            </w:r>
            <w:r>
              <w:rPr>
                <w:sz w:val="22"/>
                <w:szCs w:val="22"/>
              </w:rPr>
              <w:t>2</w:t>
            </w:r>
            <w:r w:rsidRPr="00D37D28">
              <w:rPr>
                <w:sz w:val="22"/>
                <w:szCs w:val="22"/>
              </w:rPr>
              <w:t>, Раздел</w:t>
            </w:r>
            <w:r>
              <w:rPr>
                <w:sz w:val="22"/>
                <w:szCs w:val="22"/>
              </w:rPr>
              <w:t xml:space="preserve"> </w:t>
            </w:r>
            <w:r w:rsidRPr="00D37D28">
              <w:rPr>
                <w:sz w:val="22"/>
                <w:szCs w:val="22"/>
              </w:rPr>
              <w:t>3</w:t>
            </w:r>
            <w:r w:rsidR="00993612">
              <w:rPr>
                <w:sz w:val="22"/>
                <w:szCs w:val="22"/>
              </w:rPr>
              <w:t xml:space="preserve"> – от с</w:t>
            </w:r>
            <w:r w:rsidR="00993612" w:rsidRPr="000F543F">
              <w:rPr>
                <w:sz w:val="22"/>
                <w:szCs w:val="22"/>
              </w:rPr>
              <w:t>лужител от Секретариата на КН</w:t>
            </w:r>
            <w:r w:rsidRPr="00D37D28">
              <w:rPr>
                <w:sz w:val="22"/>
                <w:szCs w:val="22"/>
              </w:rPr>
              <w:t>.</w:t>
            </w:r>
          </w:p>
        </w:tc>
      </w:tr>
    </w:tbl>
    <w:p w14:paraId="7B87A1E6" w14:textId="77777777" w:rsidR="002F1E99" w:rsidRPr="00221C9C" w:rsidRDefault="002F1E99" w:rsidP="002F1E99">
      <w:pPr>
        <w:pStyle w:val="Footer"/>
        <w:ind w:right="360"/>
        <w:jc w:val="both"/>
      </w:pPr>
    </w:p>
    <w:p w14:paraId="0F96715F" w14:textId="3E62AB59" w:rsidR="00215D80" w:rsidRDefault="002F1E99" w:rsidP="009F154F">
      <w:pPr>
        <w:pStyle w:val="Footer"/>
        <w:ind w:left="-284" w:right="194"/>
        <w:jc w:val="both"/>
      </w:pPr>
      <w:r w:rsidRPr="009F154F">
        <w:rPr>
          <w:b/>
          <w:i/>
        </w:rPr>
        <w:t>Забележка:</w:t>
      </w:r>
      <w:r w:rsidRPr="00EB628C">
        <w:t xml:space="preserve"> </w:t>
      </w:r>
      <w:r w:rsidRPr="00483E4A">
        <w:t xml:space="preserve">При връщане на документ за корекции срокът за отразяването им е 1 работен ден. Коригираният документ се предоставя за съгласуване на всички </w:t>
      </w:r>
      <w:r w:rsidRPr="0023231E">
        <w:t>лица, включени в съответния етап от процедура</w:t>
      </w:r>
      <w:r>
        <w:t>та</w:t>
      </w:r>
      <w:r w:rsidRPr="0023231E">
        <w:t>.</w:t>
      </w:r>
    </w:p>
    <w:sectPr w:rsidR="00215D80" w:rsidSect="00C94BA1">
      <w:headerReference w:type="default" r:id="rId8"/>
      <w:footerReference w:type="even" r:id="rId9"/>
      <w:footerReference w:type="default" r:id="rId10"/>
      <w:pgSz w:w="11906" w:h="16838"/>
      <w:pgMar w:top="899" w:right="656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CDFA4C" w14:textId="77777777" w:rsidR="002F1E99" w:rsidRDefault="002F1E99" w:rsidP="002F1E99">
      <w:r>
        <w:separator/>
      </w:r>
    </w:p>
  </w:endnote>
  <w:endnote w:type="continuationSeparator" w:id="0">
    <w:p w14:paraId="16BD619F" w14:textId="77777777" w:rsidR="002F1E99" w:rsidRDefault="002F1E99" w:rsidP="002F1E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59"/>
    <w:family w:val="auto"/>
    <w:pitch w:val="variable"/>
    <w:sig w:usb0="00000000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E0939" w14:textId="77777777" w:rsidR="00502423" w:rsidRDefault="00967794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42C4B802" w14:textId="77777777" w:rsidR="00502423" w:rsidRDefault="00502423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3DCB1" w14:textId="3D7E05E6" w:rsidR="00502423" w:rsidRDefault="00967794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93612">
      <w:rPr>
        <w:rStyle w:val="PageNumber"/>
        <w:noProof/>
      </w:rPr>
      <w:t>4</w:t>
    </w:r>
    <w:r>
      <w:rPr>
        <w:rStyle w:val="PageNumber"/>
      </w:rPr>
      <w:fldChar w:fldCharType="end"/>
    </w:r>
  </w:p>
  <w:p w14:paraId="13666279" w14:textId="77777777" w:rsidR="00502423" w:rsidRDefault="00502423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B49BDA" w14:textId="77777777" w:rsidR="002F1E99" w:rsidRDefault="002F1E99" w:rsidP="002F1E99">
      <w:r>
        <w:separator/>
      </w:r>
    </w:p>
  </w:footnote>
  <w:footnote w:type="continuationSeparator" w:id="0">
    <w:p w14:paraId="07650A90" w14:textId="77777777" w:rsidR="002F1E99" w:rsidRDefault="002F1E99" w:rsidP="002F1E99">
      <w:r>
        <w:continuationSeparator/>
      </w:r>
    </w:p>
  </w:footnote>
  <w:footnote w:id="1">
    <w:p w14:paraId="744F8319" w14:textId="2BE867A6" w:rsidR="002F1E99" w:rsidRPr="001818C3" w:rsidRDefault="002F1E99" w:rsidP="00950A78">
      <w:pPr>
        <w:pStyle w:val="FootnoteText"/>
        <w:ind w:right="52"/>
      </w:pPr>
      <w:r>
        <w:rPr>
          <w:rStyle w:val="FootnoteReference"/>
        </w:rPr>
        <w:footnoteRef/>
      </w:r>
      <w:r w:rsidRPr="001B1707">
        <w:rPr>
          <w:lang w:val="ru-RU"/>
        </w:rPr>
        <w:t xml:space="preserve"> </w:t>
      </w:r>
      <w:r>
        <w:t xml:space="preserve">Процедурата се прилага и при изменение на </w:t>
      </w:r>
      <w:r w:rsidR="009362C9">
        <w:t>М</w:t>
      </w:r>
      <w:r w:rsidR="00C60898">
        <w:t xml:space="preserve">етодология и </w:t>
      </w:r>
      <w:r w:rsidR="009362C9">
        <w:t>К</w:t>
      </w:r>
      <w:r>
        <w:t>ритерии за подбор на операции.</w:t>
      </w:r>
    </w:p>
  </w:footnote>
  <w:footnote w:id="2">
    <w:p w14:paraId="29654B46" w14:textId="77777777" w:rsidR="002F1E99" w:rsidRPr="00E6494C" w:rsidRDefault="002F1E99" w:rsidP="00950A78">
      <w:pPr>
        <w:pStyle w:val="FootnoteText"/>
        <w:ind w:right="52"/>
        <w:jc w:val="both"/>
      </w:pPr>
      <w:r>
        <w:rPr>
          <w:rStyle w:val="FootnoteReference"/>
        </w:rPr>
        <w:footnoteRef/>
      </w:r>
      <w:r w:rsidRPr="001B1707">
        <w:rPr>
          <w:lang w:val="ru-RU"/>
        </w:rPr>
        <w:t xml:space="preserve"> </w:t>
      </w:r>
      <w:r>
        <w:t>Под операция следва да се разбира</w:t>
      </w:r>
      <w:r w:rsidRPr="001B1707">
        <w:rPr>
          <w:lang w:val="ru-RU"/>
        </w:rPr>
        <w:t xml:space="preserve"> </w:t>
      </w:r>
      <w:r>
        <w:t xml:space="preserve">всяка процедура, предвидена в индикативна годишна работна програма на </w:t>
      </w:r>
      <w:r w:rsidR="00967794">
        <w:t>ПТП</w:t>
      </w:r>
      <w:r>
        <w:t xml:space="preserve">. </w:t>
      </w:r>
    </w:p>
  </w:footnote>
  <w:footnote w:id="3">
    <w:p w14:paraId="4F8A1A6B" w14:textId="0215D63B" w:rsidR="005F3ABD" w:rsidRDefault="005F3ABD" w:rsidP="00BD2967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5F3ABD">
        <w:t>В случаите, в които по определена процедура са предвидени единствено специфични за нея индикатори, отдели МВ и ФУ не изготвят справка.</w:t>
      </w:r>
    </w:p>
  </w:footnote>
  <w:footnote w:id="4">
    <w:p w14:paraId="3C211149" w14:textId="77777777" w:rsidR="001954D5" w:rsidRDefault="001954D5" w:rsidP="005E5033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Регламент (ЕС) 2021/1060 на Европейския парламент и на Съвета от 24 юни 2021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28C97" w14:textId="77777777" w:rsidR="00D81CF7" w:rsidRDefault="00D81CF7" w:rsidP="00D81CF7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2DF1DDBE" wp14:editId="32D485C2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1E1C451C" wp14:editId="3D9410A6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915639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2F5A"/>
    <w:rsid w:val="0000022A"/>
    <w:rsid w:val="000053A3"/>
    <w:rsid w:val="000217FD"/>
    <w:rsid w:val="0004236C"/>
    <w:rsid w:val="000513B8"/>
    <w:rsid w:val="000A295C"/>
    <w:rsid w:val="000C096A"/>
    <w:rsid w:val="000D377E"/>
    <w:rsid w:val="000F0151"/>
    <w:rsid w:val="000F5D03"/>
    <w:rsid w:val="00107DA2"/>
    <w:rsid w:val="00110021"/>
    <w:rsid w:val="00111FB6"/>
    <w:rsid w:val="00117170"/>
    <w:rsid w:val="001262B1"/>
    <w:rsid w:val="00130BA9"/>
    <w:rsid w:val="001519A7"/>
    <w:rsid w:val="0015248F"/>
    <w:rsid w:val="001762DC"/>
    <w:rsid w:val="0018107B"/>
    <w:rsid w:val="00184463"/>
    <w:rsid w:val="001954D5"/>
    <w:rsid w:val="001A295F"/>
    <w:rsid w:val="001A3B3D"/>
    <w:rsid w:val="001B1604"/>
    <w:rsid w:val="001D431B"/>
    <w:rsid w:val="001E23C9"/>
    <w:rsid w:val="00215D80"/>
    <w:rsid w:val="002171CF"/>
    <w:rsid w:val="0023302C"/>
    <w:rsid w:val="00255C63"/>
    <w:rsid w:val="002759D8"/>
    <w:rsid w:val="002A4D3E"/>
    <w:rsid w:val="002C6FA3"/>
    <w:rsid w:val="002D66DC"/>
    <w:rsid w:val="002E04E1"/>
    <w:rsid w:val="002E707F"/>
    <w:rsid w:val="002F030C"/>
    <w:rsid w:val="002F1E99"/>
    <w:rsid w:val="002F38F8"/>
    <w:rsid w:val="00301F79"/>
    <w:rsid w:val="00313A99"/>
    <w:rsid w:val="00314B37"/>
    <w:rsid w:val="003403D8"/>
    <w:rsid w:val="003422CE"/>
    <w:rsid w:val="00354447"/>
    <w:rsid w:val="00362530"/>
    <w:rsid w:val="00366204"/>
    <w:rsid w:val="003747B8"/>
    <w:rsid w:val="0038490E"/>
    <w:rsid w:val="003A0F18"/>
    <w:rsid w:val="003B56CD"/>
    <w:rsid w:val="003B7B94"/>
    <w:rsid w:val="0041053C"/>
    <w:rsid w:val="0041082A"/>
    <w:rsid w:val="00410D6D"/>
    <w:rsid w:val="00413C55"/>
    <w:rsid w:val="00421284"/>
    <w:rsid w:val="004265BA"/>
    <w:rsid w:val="004477CD"/>
    <w:rsid w:val="0045717A"/>
    <w:rsid w:val="00457964"/>
    <w:rsid w:val="0046193E"/>
    <w:rsid w:val="004703FD"/>
    <w:rsid w:val="004A016F"/>
    <w:rsid w:val="004B1116"/>
    <w:rsid w:val="004D32D9"/>
    <w:rsid w:val="004D7F68"/>
    <w:rsid w:val="004E5A95"/>
    <w:rsid w:val="004E5C4C"/>
    <w:rsid w:val="004E6BF5"/>
    <w:rsid w:val="004F1C71"/>
    <w:rsid w:val="004F5277"/>
    <w:rsid w:val="00502423"/>
    <w:rsid w:val="005028EE"/>
    <w:rsid w:val="00506B0E"/>
    <w:rsid w:val="00516E17"/>
    <w:rsid w:val="00537084"/>
    <w:rsid w:val="00544E63"/>
    <w:rsid w:val="00572E44"/>
    <w:rsid w:val="00576095"/>
    <w:rsid w:val="00577A14"/>
    <w:rsid w:val="00582D79"/>
    <w:rsid w:val="005A46C5"/>
    <w:rsid w:val="005C573C"/>
    <w:rsid w:val="005C5E16"/>
    <w:rsid w:val="005D0212"/>
    <w:rsid w:val="005D3801"/>
    <w:rsid w:val="005D3E58"/>
    <w:rsid w:val="005D4E80"/>
    <w:rsid w:val="005E0C2A"/>
    <w:rsid w:val="005E2B65"/>
    <w:rsid w:val="005E5033"/>
    <w:rsid w:val="005F0F29"/>
    <w:rsid w:val="005F3ABD"/>
    <w:rsid w:val="005F44BC"/>
    <w:rsid w:val="0063342B"/>
    <w:rsid w:val="006364B6"/>
    <w:rsid w:val="00641D31"/>
    <w:rsid w:val="00650B0C"/>
    <w:rsid w:val="00651AC5"/>
    <w:rsid w:val="006613A8"/>
    <w:rsid w:val="00664AA3"/>
    <w:rsid w:val="0067645B"/>
    <w:rsid w:val="00677433"/>
    <w:rsid w:val="00677D7A"/>
    <w:rsid w:val="00695197"/>
    <w:rsid w:val="006C7D89"/>
    <w:rsid w:val="006D3261"/>
    <w:rsid w:val="006D434D"/>
    <w:rsid w:val="006E1BF7"/>
    <w:rsid w:val="00742630"/>
    <w:rsid w:val="0077147D"/>
    <w:rsid w:val="00785703"/>
    <w:rsid w:val="00787289"/>
    <w:rsid w:val="007A4A35"/>
    <w:rsid w:val="007B1BA0"/>
    <w:rsid w:val="007B43B2"/>
    <w:rsid w:val="007C3102"/>
    <w:rsid w:val="007D41BC"/>
    <w:rsid w:val="007E0B90"/>
    <w:rsid w:val="007E2E25"/>
    <w:rsid w:val="007F4A83"/>
    <w:rsid w:val="008041C4"/>
    <w:rsid w:val="00811DA1"/>
    <w:rsid w:val="00817F7D"/>
    <w:rsid w:val="008503CA"/>
    <w:rsid w:val="00852723"/>
    <w:rsid w:val="00852C65"/>
    <w:rsid w:val="0086588D"/>
    <w:rsid w:val="008735DC"/>
    <w:rsid w:val="00880E29"/>
    <w:rsid w:val="0088146D"/>
    <w:rsid w:val="008903B6"/>
    <w:rsid w:val="008A6F07"/>
    <w:rsid w:val="008C20C4"/>
    <w:rsid w:val="008C27F5"/>
    <w:rsid w:val="008D683A"/>
    <w:rsid w:val="00904A28"/>
    <w:rsid w:val="00904FAB"/>
    <w:rsid w:val="009362C9"/>
    <w:rsid w:val="009441C8"/>
    <w:rsid w:val="009442DB"/>
    <w:rsid w:val="00944A5D"/>
    <w:rsid w:val="00950A78"/>
    <w:rsid w:val="00961EE9"/>
    <w:rsid w:val="00964058"/>
    <w:rsid w:val="00967794"/>
    <w:rsid w:val="00975B0B"/>
    <w:rsid w:val="00986057"/>
    <w:rsid w:val="00993612"/>
    <w:rsid w:val="009A2680"/>
    <w:rsid w:val="009D3A18"/>
    <w:rsid w:val="009F0183"/>
    <w:rsid w:val="009F06C9"/>
    <w:rsid w:val="009F154F"/>
    <w:rsid w:val="009F1849"/>
    <w:rsid w:val="00A05FDC"/>
    <w:rsid w:val="00A14A9E"/>
    <w:rsid w:val="00A256E9"/>
    <w:rsid w:val="00A56C90"/>
    <w:rsid w:val="00A65E06"/>
    <w:rsid w:val="00A66B6D"/>
    <w:rsid w:val="00AB51F7"/>
    <w:rsid w:val="00AC3240"/>
    <w:rsid w:val="00AF4A86"/>
    <w:rsid w:val="00B01062"/>
    <w:rsid w:val="00B01A39"/>
    <w:rsid w:val="00B05888"/>
    <w:rsid w:val="00B05E8F"/>
    <w:rsid w:val="00B223A6"/>
    <w:rsid w:val="00B255E7"/>
    <w:rsid w:val="00B26ED2"/>
    <w:rsid w:val="00B30357"/>
    <w:rsid w:val="00B54085"/>
    <w:rsid w:val="00B662F8"/>
    <w:rsid w:val="00B84EDC"/>
    <w:rsid w:val="00B92E81"/>
    <w:rsid w:val="00B94B80"/>
    <w:rsid w:val="00BB39B2"/>
    <w:rsid w:val="00BD2967"/>
    <w:rsid w:val="00C14B1F"/>
    <w:rsid w:val="00C22C31"/>
    <w:rsid w:val="00C50692"/>
    <w:rsid w:val="00C60898"/>
    <w:rsid w:val="00C622C2"/>
    <w:rsid w:val="00C7223F"/>
    <w:rsid w:val="00C7293E"/>
    <w:rsid w:val="00C77CF9"/>
    <w:rsid w:val="00CA6D69"/>
    <w:rsid w:val="00CB0468"/>
    <w:rsid w:val="00CD0C18"/>
    <w:rsid w:val="00CD439D"/>
    <w:rsid w:val="00D163DC"/>
    <w:rsid w:val="00D31A31"/>
    <w:rsid w:val="00D41ACF"/>
    <w:rsid w:val="00D45D59"/>
    <w:rsid w:val="00D5461B"/>
    <w:rsid w:val="00D81CF7"/>
    <w:rsid w:val="00D9042F"/>
    <w:rsid w:val="00D926FD"/>
    <w:rsid w:val="00D94514"/>
    <w:rsid w:val="00DC2730"/>
    <w:rsid w:val="00DF5154"/>
    <w:rsid w:val="00DF58F5"/>
    <w:rsid w:val="00E03514"/>
    <w:rsid w:val="00E45D4D"/>
    <w:rsid w:val="00E6306D"/>
    <w:rsid w:val="00E643F2"/>
    <w:rsid w:val="00E76AE7"/>
    <w:rsid w:val="00E92552"/>
    <w:rsid w:val="00ED4DA6"/>
    <w:rsid w:val="00EF086B"/>
    <w:rsid w:val="00F01024"/>
    <w:rsid w:val="00F12F5A"/>
    <w:rsid w:val="00F16D42"/>
    <w:rsid w:val="00F210AC"/>
    <w:rsid w:val="00F25B67"/>
    <w:rsid w:val="00F3468A"/>
    <w:rsid w:val="00F420BB"/>
    <w:rsid w:val="00F531A9"/>
    <w:rsid w:val="00F602D1"/>
    <w:rsid w:val="00F617F2"/>
    <w:rsid w:val="00F653A5"/>
    <w:rsid w:val="00F75966"/>
    <w:rsid w:val="00F83C30"/>
    <w:rsid w:val="00F91AF1"/>
    <w:rsid w:val="00F93617"/>
    <w:rsid w:val="00FC2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290B740E"/>
  <w15:chartTrackingRefBased/>
  <w15:docId w15:val="{C09386E8-6E5D-45A2-B797-4852A96A6E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1E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1E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2F1E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2F1E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2F1E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2F1E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2F1E99"/>
  </w:style>
  <w:style w:type="paragraph" w:styleId="FootnoteText">
    <w:name w:val="footnote text"/>
    <w:basedOn w:val="Normal"/>
    <w:link w:val="FootnoteTextChar"/>
    <w:semiHidden/>
    <w:rsid w:val="002F1E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F1E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semiHidden/>
    <w:rsid w:val="002F1E99"/>
    <w:rPr>
      <w:vertAlign w:val="superscript"/>
    </w:rPr>
  </w:style>
  <w:style w:type="paragraph" w:customStyle="1" w:styleId="TableContents">
    <w:name w:val="Table Contents"/>
    <w:basedOn w:val="BodyText"/>
    <w:rsid w:val="002F1E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2F1E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2F1E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Heading1Char">
    <w:name w:val="Heading 1 Char"/>
    <w:basedOn w:val="DefaultParagraphFont"/>
    <w:link w:val="Heading1"/>
    <w:uiPriority w:val="9"/>
    <w:rsid w:val="002F1E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2F1E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F1E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4A8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4A83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413C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13C5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13C5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13C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13C5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Revision">
    <w:name w:val="Revision"/>
    <w:hidden/>
    <w:uiPriority w:val="99"/>
    <w:semiHidden/>
    <w:rsid w:val="005E50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Hyperlink">
    <w:name w:val="Hyperlink"/>
    <w:basedOn w:val="DefaultParagraphFont"/>
    <w:uiPriority w:val="99"/>
    <w:semiHidden/>
    <w:unhideWhenUsed/>
    <w:rsid w:val="00C22C31"/>
    <w:rPr>
      <w:strike w:val="0"/>
      <w:dstrike w:val="0"/>
      <w:color w:val="00000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A05C2B-BE8F-437E-9C4A-64F3765518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742</TotalTime>
  <Pages>4</Pages>
  <Words>844</Words>
  <Characters>4813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188</cp:revision>
  <dcterms:created xsi:type="dcterms:W3CDTF">2022-11-10T08:07:00Z</dcterms:created>
  <dcterms:modified xsi:type="dcterms:W3CDTF">2026-02-06T13:45:00Z</dcterms:modified>
</cp:coreProperties>
</file>